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B207" w14:textId="25C69B33" w:rsidR="005B413C" w:rsidRPr="008C13D6" w:rsidRDefault="008C13D6" w:rsidP="001C5923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41F81997" wp14:editId="4F3CA8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Move Up </w:t>
      </w:r>
      <w:r w:rsidR="00AB7086" w:rsidRPr="008C13D6">
        <w:rPr>
          <w:b/>
          <w:bCs/>
          <w:sz w:val="32"/>
          <w:szCs w:val="32"/>
        </w:rPr>
        <w:t>Voucher</w:t>
      </w:r>
      <w:r>
        <w:rPr>
          <w:b/>
          <w:bCs/>
          <w:sz w:val="32"/>
          <w:szCs w:val="32"/>
        </w:rPr>
        <w:t xml:space="preserve"> Program</w:t>
      </w:r>
    </w:p>
    <w:p w14:paraId="7FE98D42" w14:textId="26A51295" w:rsidR="001C5923" w:rsidRDefault="001C5923" w:rsidP="005C42C6">
      <w:pPr>
        <w:spacing w:after="0" w:line="240" w:lineRule="auto"/>
        <w:contextualSpacing/>
        <w:jc w:val="center"/>
      </w:pPr>
      <w:r>
        <w:t>Assessment Tool</w:t>
      </w:r>
      <w:r w:rsidR="008C13D6">
        <w:t xml:space="preserve"> </w:t>
      </w:r>
      <w:r w:rsidR="008C13D6" w:rsidRPr="008C13D6">
        <w:rPr>
          <w:b/>
          <w:bCs/>
          <w:color w:val="FF0000"/>
        </w:rPr>
        <w:t>PSH</w:t>
      </w:r>
    </w:p>
    <w:p w14:paraId="0ED35F11" w14:textId="6EE96257" w:rsidR="005C42C6" w:rsidRDefault="005C42C6" w:rsidP="005C42C6">
      <w:pPr>
        <w:spacing w:after="0" w:line="240" w:lineRule="auto"/>
        <w:contextualSpacing/>
        <w:jc w:val="center"/>
      </w:pPr>
    </w:p>
    <w:p w14:paraId="0A6E840B" w14:textId="1EE7711E" w:rsidR="005C42C6" w:rsidRDefault="005C42C6" w:rsidP="005C42C6">
      <w:pPr>
        <w:spacing w:after="0" w:line="240" w:lineRule="auto"/>
        <w:contextualSpacing/>
        <w:jc w:val="center"/>
      </w:pPr>
      <w:r>
        <w:t>________________________________________</w:t>
      </w:r>
      <w:r w:rsidR="00D76F67">
        <w:t>_____________</w:t>
      </w:r>
      <w:r>
        <w:t>______________________________________________________________________________</w:t>
      </w:r>
    </w:p>
    <w:p w14:paraId="4530B1B1" w14:textId="3CD9AC96" w:rsidR="005C42C6" w:rsidRDefault="005C42C6" w:rsidP="00F34491">
      <w:pPr>
        <w:spacing w:after="0" w:line="240" w:lineRule="auto"/>
        <w:ind w:firstLine="720"/>
        <w:contextualSpacing/>
      </w:pPr>
      <w:r>
        <w:t>PSH Participant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EDE">
        <w:t xml:space="preserve">       </w:t>
      </w:r>
      <w:r>
        <w:t>HMIS ID</w:t>
      </w:r>
      <w:r>
        <w:tab/>
      </w:r>
      <w:r>
        <w:tab/>
      </w:r>
      <w:r>
        <w:tab/>
      </w:r>
      <w:r>
        <w:tab/>
      </w:r>
      <w:r>
        <w:tab/>
        <w:t>Date Assessment Completed</w:t>
      </w:r>
    </w:p>
    <w:p w14:paraId="671E90D7" w14:textId="1AA783BD" w:rsidR="005C42C6" w:rsidRPr="00D76F67" w:rsidRDefault="005C42C6" w:rsidP="005C42C6">
      <w:pPr>
        <w:spacing w:after="0" w:line="240" w:lineRule="auto"/>
        <w:contextualSpacing/>
      </w:pPr>
    </w:p>
    <w:p w14:paraId="2775B843" w14:textId="5DD6351F" w:rsidR="005C42C6" w:rsidRDefault="005C42C6" w:rsidP="005C42C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14:paraId="7DC0BEE6" w14:textId="77777777" w:rsidR="00B87EDE" w:rsidRPr="00C679C3" w:rsidRDefault="00B87EDE" w:rsidP="005C42C6">
      <w:pPr>
        <w:spacing w:after="0" w:line="240" w:lineRule="auto"/>
        <w:contextualSpacing/>
        <w:rPr>
          <w:sz w:val="10"/>
          <w:szCs w:val="10"/>
        </w:rPr>
      </w:pPr>
    </w:p>
    <w:p w14:paraId="4B75C577" w14:textId="7D89554F" w:rsidR="005C42C6" w:rsidRDefault="007A6C09" w:rsidP="005C42C6">
      <w:pPr>
        <w:spacing w:after="0" w:line="240" w:lineRule="auto"/>
        <w:contextualSpacing/>
      </w:pPr>
      <w:bookmarkStart w:id="0" w:name="_Hlk76046458"/>
      <w:r>
        <w:t>The Housing Case Manager should c</w:t>
      </w:r>
      <w:r w:rsidR="00671C46">
        <w:t>omplete all sections of the assessment below</w:t>
      </w:r>
      <w:r>
        <w:t>.  Then a</w:t>
      </w:r>
      <w:r w:rsidR="00671C46">
        <w:t xml:space="preserve">dd up all scores in the ‘participant score’ column and write the total in the bottom and on </w:t>
      </w:r>
      <w:r w:rsidR="008C13D6">
        <w:t>Move Up Voucher Request</w:t>
      </w:r>
      <w:r w:rsidR="00671C46">
        <w:t xml:space="preserve"> </w:t>
      </w:r>
      <w:r w:rsidR="008C13D6">
        <w:t>f</w:t>
      </w:r>
      <w:r w:rsidR="00671C46">
        <w:t xml:space="preserve">orm.  If </w:t>
      </w:r>
      <w:r w:rsidR="00C679C3">
        <w:t>the assessment subsection</w:t>
      </w:r>
      <w:r w:rsidR="00671C46">
        <w:t xml:space="preserve"> do</w:t>
      </w:r>
      <w:r w:rsidR="00C679C3">
        <w:t>es</w:t>
      </w:r>
      <w:r w:rsidR="00671C46">
        <w:t xml:space="preserve"> not apply, please give 3 as the score,</w:t>
      </w:r>
      <w:r w:rsidR="00C679C3">
        <w:t xml:space="preserve"> then</w:t>
      </w:r>
      <w:r w:rsidR="00671C46">
        <w:t xml:space="preserve"> write N/A and a brief explanation</w:t>
      </w:r>
      <w:r w:rsidR="00F34491">
        <w:t xml:space="preserve"> in the corresponding “Housing Case Manager Comment” column</w:t>
      </w:r>
      <w:r w:rsidR="00671C46">
        <w:t xml:space="preserve"> (</w:t>
      </w:r>
      <w:r w:rsidR="00C679C3">
        <w:t>E</w:t>
      </w:r>
      <w:r w:rsidR="00671C46">
        <w:t>xample: 3, N/A, not required to pay utilities).</w:t>
      </w:r>
      <w:r w:rsidR="00F34491">
        <w:t xml:space="preserve">  The Housing Case Manager may choose to score the PSH participant higher or lower based upon professional discretion (</w:t>
      </w:r>
      <w:r w:rsidR="00C679C3">
        <w:t>Example: Connection to Community Supports subsection, score 3 given, participant has always been independent without community supports).</w:t>
      </w:r>
    </w:p>
    <w:bookmarkEnd w:id="0"/>
    <w:p w14:paraId="28C0DF6D" w14:textId="0A481ECF" w:rsidR="005C42C6" w:rsidRPr="00D76F67" w:rsidRDefault="005C42C6" w:rsidP="005C42C6">
      <w:pPr>
        <w:spacing w:after="0" w:line="240" w:lineRule="auto"/>
        <w:contextualSpacing/>
      </w:pPr>
    </w:p>
    <w:p w14:paraId="535CCFE7" w14:textId="7A251B9C" w:rsidR="00AB7086" w:rsidRDefault="005C42C6" w:rsidP="00AB708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Assessment</w:t>
      </w:r>
    </w:p>
    <w:p w14:paraId="7CA12AC7" w14:textId="77777777" w:rsidR="00AB7086" w:rsidRPr="00AB7086" w:rsidRDefault="00AB7086" w:rsidP="00AB7086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2315"/>
        <w:gridCol w:w="2563"/>
        <w:gridCol w:w="2243"/>
        <w:gridCol w:w="2257"/>
        <w:gridCol w:w="1260"/>
        <w:gridCol w:w="2065"/>
      </w:tblGrid>
      <w:tr w:rsidR="007A6C09" w14:paraId="43AB0091" w14:textId="77777777" w:rsidTr="007A6C09">
        <w:tc>
          <w:tcPr>
            <w:tcW w:w="1687" w:type="dxa"/>
            <w:shd w:val="clear" w:color="auto" w:fill="00B0F0"/>
            <w:vAlign w:val="center"/>
          </w:tcPr>
          <w:p w14:paraId="793C9E98" w14:textId="11631888" w:rsidR="00AB7086" w:rsidRPr="00B87EDE" w:rsidRDefault="00AB7086" w:rsidP="000F5BB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1: </w:t>
            </w:r>
            <w:r w:rsidRPr="00B87EDE">
              <w:rPr>
                <w:b/>
                <w:bCs/>
              </w:rPr>
              <w:t>Wellness</w:t>
            </w:r>
          </w:p>
        </w:tc>
        <w:tc>
          <w:tcPr>
            <w:tcW w:w="2315" w:type="dxa"/>
            <w:shd w:val="clear" w:color="auto" w:fill="00B0F0"/>
            <w:vAlign w:val="center"/>
          </w:tcPr>
          <w:p w14:paraId="259D3045" w14:textId="77777777" w:rsidR="00AB7086" w:rsidRPr="00B87EDE" w:rsidRDefault="00AB7086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0</w:t>
            </w:r>
          </w:p>
        </w:tc>
        <w:tc>
          <w:tcPr>
            <w:tcW w:w="2563" w:type="dxa"/>
            <w:shd w:val="clear" w:color="auto" w:fill="00B0F0"/>
            <w:vAlign w:val="center"/>
          </w:tcPr>
          <w:p w14:paraId="1A519512" w14:textId="77777777" w:rsidR="00AB7086" w:rsidRPr="00B87EDE" w:rsidRDefault="00AB7086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1</w:t>
            </w:r>
          </w:p>
        </w:tc>
        <w:tc>
          <w:tcPr>
            <w:tcW w:w="2243" w:type="dxa"/>
            <w:shd w:val="clear" w:color="auto" w:fill="00B0F0"/>
            <w:vAlign w:val="center"/>
          </w:tcPr>
          <w:p w14:paraId="46D08A63" w14:textId="77777777" w:rsidR="00AB7086" w:rsidRPr="00B87EDE" w:rsidRDefault="00AB7086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2</w:t>
            </w:r>
          </w:p>
        </w:tc>
        <w:tc>
          <w:tcPr>
            <w:tcW w:w="2257" w:type="dxa"/>
            <w:shd w:val="clear" w:color="auto" w:fill="00B0F0"/>
            <w:vAlign w:val="center"/>
          </w:tcPr>
          <w:p w14:paraId="4959D04E" w14:textId="77777777" w:rsidR="00AB7086" w:rsidRPr="00B87EDE" w:rsidRDefault="00AB7086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3</w:t>
            </w:r>
          </w:p>
        </w:tc>
        <w:tc>
          <w:tcPr>
            <w:tcW w:w="1260" w:type="dxa"/>
            <w:shd w:val="clear" w:color="auto" w:fill="00B0F0"/>
            <w:vAlign w:val="center"/>
          </w:tcPr>
          <w:p w14:paraId="15992019" w14:textId="77777777" w:rsidR="00AB7086" w:rsidRPr="00B87EDE" w:rsidRDefault="00AB7086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Participant Score</w:t>
            </w:r>
          </w:p>
        </w:tc>
        <w:tc>
          <w:tcPr>
            <w:tcW w:w="2065" w:type="dxa"/>
            <w:shd w:val="clear" w:color="auto" w:fill="00B0F0"/>
          </w:tcPr>
          <w:p w14:paraId="2E7117CE" w14:textId="77777777" w:rsidR="00AB7086" w:rsidRPr="00B87EDE" w:rsidRDefault="00AB7086" w:rsidP="000F5BB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Housing Case Manager Comment (If N/A or scoring guide deviation)</w:t>
            </w:r>
          </w:p>
        </w:tc>
      </w:tr>
      <w:tr w:rsidR="00AB7086" w14:paraId="61790D25" w14:textId="77777777" w:rsidTr="000F5BB1">
        <w:tc>
          <w:tcPr>
            <w:tcW w:w="1687" w:type="dxa"/>
          </w:tcPr>
          <w:p w14:paraId="1241A680" w14:textId="77777777" w:rsidR="00AB7086" w:rsidRDefault="00AB7086" w:rsidP="000F5BB1">
            <w:pPr>
              <w:contextualSpacing/>
            </w:pPr>
            <w:r>
              <w:t xml:space="preserve">SUD Recovery and/or Harm Reduction </w:t>
            </w:r>
          </w:p>
        </w:tc>
        <w:tc>
          <w:tcPr>
            <w:tcW w:w="2315" w:type="dxa"/>
          </w:tcPr>
          <w:p w14:paraId="7B9D3E95" w14:textId="77777777" w:rsidR="00AB7086" w:rsidRDefault="00AB7086" w:rsidP="000F5BB1">
            <w:pPr>
              <w:contextualSpacing/>
            </w:pPr>
            <w:r>
              <w:t>For the past 3 months the participant sustained recovery or followed Harm Reduction practices</w:t>
            </w:r>
          </w:p>
        </w:tc>
        <w:tc>
          <w:tcPr>
            <w:tcW w:w="2563" w:type="dxa"/>
          </w:tcPr>
          <w:p w14:paraId="5A76E246" w14:textId="77777777" w:rsidR="00AB7086" w:rsidRDefault="00AB7086" w:rsidP="000F5BB1">
            <w:pPr>
              <w:contextualSpacing/>
            </w:pPr>
            <w:r>
              <w:t>For the past 6 months the participant sustained recovery or followed Harm Reduction practices</w:t>
            </w:r>
          </w:p>
        </w:tc>
        <w:tc>
          <w:tcPr>
            <w:tcW w:w="2243" w:type="dxa"/>
          </w:tcPr>
          <w:p w14:paraId="1DD372EB" w14:textId="77777777" w:rsidR="00AB7086" w:rsidRDefault="00AB7086" w:rsidP="000F5BB1">
            <w:pPr>
              <w:contextualSpacing/>
            </w:pPr>
            <w:r>
              <w:t>For the past 12 months the participant sustained recovery or followed Harm Reduction practices</w:t>
            </w:r>
          </w:p>
        </w:tc>
        <w:tc>
          <w:tcPr>
            <w:tcW w:w="2257" w:type="dxa"/>
          </w:tcPr>
          <w:p w14:paraId="53EC72E4" w14:textId="77777777" w:rsidR="00AB7086" w:rsidRDefault="00AB7086" w:rsidP="000F5BB1">
            <w:pPr>
              <w:contextualSpacing/>
            </w:pPr>
            <w:r>
              <w:t>Participant has no current substance use disorder treatment needs OR has 24+ months of sustained recovery or Harm Reduction practices</w:t>
            </w:r>
          </w:p>
        </w:tc>
        <w:tc>
          <w:tcPr>
            <w:tcW w:w="1260" w:type="dxa"/>
          </w:tcPr>
          <w:p w14:paraId="310086A5" w14:textId="77777777" w:rsidR="00AB7086" w:rsidRDefault="00AB7086" w:rsidP="000F5BB1">
            <w:pPr>
              <w:contextualSpacing/>
            </w:pPr>
          </w:p>
        </w:tc>
        <w:tc>
          <w:tcPr>
            <w:tcW w:w="2065" w:type="dxa"/>
          </w:tcPr>
          <w:p w14:paraId="7C3A3E68" w14:textId="77777777" w:rsidR="00AB7086" w:rsidRDefault="00AB7086" w:rsidP="000F5BB1">
            <w:pPr>
              <w:contextualSpacing/>
            </w:pPr>
          </w:p>
        </w:tc>
      </w:tr>
      <w:tr w:rsidR="00AB7086" w14:paraId="0AEA58C2" w14:textId="77777777" w:rsidTr="000F5BB1">
        <w:tc>
          <w:tcPr>
            <w:tcW w:w="1687" w:type="dxa"/>
          </w:tcPr>
          <w:p w14:paraId="7BFA3DE6" w14:textId="77777777" w:rsidR="00AB7086" w:rsidRDefault="00AB7086" w:rsidP="000F5BB1">
            <w:pPr>
              <w:contextualSpacing/>
            </w:pPr>
            <w:r>
              <w:t>Mental Health Service Needs</w:t>
            </w:r>
          </w:p>
        </w:tc>
        <w:tc>
          <w:tcPr>
            <w:tcW w:w="2315" w:type="dxa"/>
          </w:tcPr>
          <w:p w14:paraId="4A258B41" w14:textId="77777777" w:rsidR="00AB7086" w:rsidRDefault="00AB7086" w:rsidP="000F5BB1">
            <w:pPr>
              <w:contextualSpacing/>
            </w:pPr>
            <w:r>
              <w:t>For the past 3 months the participant was able to keep mental health care appointments</w:t>
            </w:r>
          </w:p>
        </w:tc>
        <w:tc>
          <w:tcPr>
            <w:tcW w:w="2563" w:type="dxa"/>
          </w:tcPr>
          <w:p w14:paraId="1D5C0944" w14:textId="77777777" w:rsidR="00AB7086" w:rsidRDefault="00AB7086" w:rsidP="000F5BB1">
            <w:pPr>
              <w:contextualSpacing/>
            </w:pPr>
            <w:r>
              <w:t>For the past 6 months the participant was able to keep mental health care appointments</w:t>
            </w:r>
          </w:p>
        </w:tc>
        <w:tc>
          <w:tcPr>
            <w:tcW w:w="2243" w:type="dxa"/>
          </w:tcPr>
          <w:p w14:paraId="6EDC4892" w14:textId="77777777" w:rsidR="00AB7086" w:rsidRDefault="00AB7086" w:rsidP="000F5BB1">
            <w:pPr>
              <w:contextualSpacing/>
            </w:pPr>
            <w:r>
              <w:t>For the past 12 months the participant was able to keep mental health care appointments</w:t>
            </w:r>
          </w:p>
        </w:tc>
        <w:tc>
          <w:tcPr>
            <w:tcW w:w="2257" w:type="dxa"/>
          </w:tcPr>
          <w:p w14:paraId="13D90533" w14:textId="77777777" w:rsidR="00AB7086" w:rsidRDefault="00AB7086" w:rsidP="000F5BB1">
            <w:pPr>
              <w:contextualSpacing/>
            </w:pPr>
            <w:r>
              <w:t>Participant keeps mental health care appointments on a regular basis OR has no current behavioral health needs</w:t>
            </w:r>
          </w:p>
        </w:tc>
        <w:tc>
          <w:tcPr>
            <w:tcW w:w="1260" w:type="dxa"/>
          </w:tcPr>
          <w:p w14:paraId="07A92842" w14:textId="77777777" w:rsidR="00AB7086" w:rsidRDefault="00AB7086" w:rsidP="000F5BB1">
            <w:pPr>
              <w:contextualSpacing/>
            </w:pPr>
          </w:p>
        </w:tc>
        <w:tc>
          <w:tcPr>
            <w:tcW w:w="2065" w:type="dxa"/>
          </w:tcPr>
          <w:p w14:paraId="7F7A1E53" w14:textId="77777777" w:rsidR="00AB7086" w:rsidRDefault="00AB7086" w:rsidP="000F5BB1">
            <w:pPr>
              <w:contextualSpacing/>
            </w:pPr>
          </w:p>
        </w:tc>
      </w:tr>
    </w:tbl>
    <w:p w14:paraId="5B5BAEAA" w14:textId="77777777" w:rsidR="00AB7086" w:rsidRDefault="00AB7086" w:rsidP="00AB7086">
      <w:pPr>
        <w:spacing w:after="0" w:line="240" w:lineRule="auto"/>
        <w:contextualSpacing/>
      </w:pPr>
    </w:p>
    <w:tbl>
      <w:tblPr>
        <w:tblStyle w:val="TableGrid"/>
        <w:tblW w:w="0" w:type="auto"/>
        <w:tblInd w:w="11065" w:type="dxa"/>
        <w:tblLook w:val="04A0" w:firstRow="1" w:lastRow="0" w:firstColumn="1" w:lastColumn="0" w:noHBand="0" w:noVBand="1"/>
      </w:tblPr>
      <w:tblGrid>
        <w:gridCol w:w="3325"/>
      </w:tblGrid>
      <w:tr w:rsidR="00D76F67" w14:paraId="745F5929" w14:textId="77777777" w:rsidTr="00D76F67">
        <w:trPr>
          <w:trHeight w:val="530"/>
        </w:trPr>
        <w:tc>
          <w:tcPr>
            <w:tcW w:w="3325" w:type="dxa"/>
          </w:tcPr>
          <w:p w14:paraId="7F4E27F2" w14:textId="77777777" w:rsidR="00D76F67" w:rsidRPr="00AB7086" w:rsidRDefault="00D76F67" w:rsidP="000F5BB1">
            <w:pPr>
              <w:contextualSpacing/>
              <w:rPr>
                <w:b/>
                <w:bCs/>
                <w:sz w:val="28"/>
                <w:szCs w:val="28"/>
              </w:rPr>
            </w:pPr>
            <w:r w:rsidRPr="00AB7086">
              <w:rPr>
                <w:b/>
                <w:bCs/>
                <w:sz w:val="28"/>
                <w:szCs w:val="28"/>
              </w:rPr>
              <w:t>Section 1 Total:</w:t>
            </w:r>
          </w:p>
        </w:tc>
      </w:tr>
    </w:tbl>
    <w:p w14:paraId="2F24AEFC" w14:textId="77777777" w:rsidR="00AB7086" w:rsidRDefault="00AB7086" w:rsidP="00AB7086">
      <w:pPr>
        <w:spacing w:after="0" w:line="240" w:lineRule="auto"/>
        <w:contextualSpacing/>
      </w:pPr>
    </w:p>
    <w:p w14:paraId="2D59B5B7" w14:textId="77777777" w:rsidR="00AB7086" w:rsidRDefault="00AB7086" w:rsidP="00AB7086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415"/>
        <w:gridCol w:w="2498"/>
        <w:gridCol w:w="2319"/>
        <w:gridCol w:w="2197"/>
        <w:gridCol w:w="1218"/>
        <w:gridCol w:w="2048"/>
      </w:tblGrid>
      <w:tr w:rsidR="00D8660E" w14:paraId="7ED3C279" w14:textId="77777777" w:rsidTr="007A6C09">
        <w:trPr>
          <w:trHeight w:val="1160"/>
        </w:trPr>
        <w:tc>
          <w:tcPr>
            <w:tcW w:w="1695" w:type="dxa"/>
            <w:shd w:val="clear" w:color="auto" w:fill="92D050"/>
            <w:vAlign w:val="center"/>
          </w:tcPr>
          <w:p w14:paraId="4845CF70" w14:textId="3F15BD94" w:rsidR="00D8660E" w:rsidRPr="00B87EDE" w:rsidRDefault="00D76F67" w:rsidP="000F5BB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2: </w:t>
            </w:r>
            <w:r w:rsidR="00D8660E">
              <w:rPr>
                <w:b/>
                <w:bCs/>
              </w:rPr>
              <w:t xml:space="preserve">Financial Responsibility and </w:t>
            </w:r>
            <w:r w:rsidR="00D8660E" w:rsidRPr="00B87EDE">
              <w:rPr>
                <w:b/>
                <w:bCs/>
              </w:rPr>
              <w:t>Income</w:t>
            </w:r>
          </w:p>
        </w:tc>
        <w:tc>
          <w:tcPr>
            <w:tcW w:w="2415" w:type="dxa"/>
            <w:shd w:val="clear" w:color="auto" w:fill="92D050"/>
            <w:vAlign w:val="center"/>
          </w:tcPr>
          <w:p w14:paraId="3933CAD0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0</w:t>
            </w:r>
          </w:p>
        </w:tc>
        <w:tc>
          <w:tcPr>
            <w:tcW w:w="2498" w:type="dxa"/>
            <w:shd w:val="clear" w:color="auto" w:fill="92D050"/>
            <w:vAlign w:val="center"/>
          </w:tcPr>
          <w:p w14:paraId="12F86036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1</w:t>
            </w:r>
          </w:p>
        </w:tc>
        <w:tc>
          <w:tcPr>
            <w:tcW w:w="2319" w:type="dxa"/>
            <w:shd w:val="clear" w:color="auto" w:fill="92D050"/>
            <w:vAlign w:val="center"/>
          </w:tcPr>
          <w:p w14:paraId="5D8FB881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2</w:t>
            </w:r>
          </w:p>
        </w:tc>
        <w:tc>
          <w:tcPr>
            <w:tcW w:w="2197" w:type="dxa"/>
            <w:shd w:val="clear" w:color="auto" w:fill="92D050"/>
            <w:vAlign w:val="center"/>
          </w:tcPr>
          <w:p w14:paraId="6DA6123D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3</w:t>
            </w:r>
          </w:p>
        </w:tc>
        <w:tc>
          <w:tcPr>
            <w:tcW w:w="1218" w:type="dxa"/>
            <w:shd w:val="clear" w:color="auto" w:fill="92D050"/>
            <w:vAlign w:val="center"/>
          </w:tcPr>
          <w:p w14:paraId="1716A526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Participant Score</w:t>
            </w:r>
          </w:p>
        </w:tc>
        <w:tc>
          <w:tcPr>
            <w:tcW w:w="2048" w:type="dxa"/>
            <w:shd w:val="clear" w:color="auto" w:fill="92D050"/>
          </w:tcPr>
          <w:p w14:paraId="21EC3C58" w14:textId="77777777" w:rsidR="00D8660E" w:rsidRPr="00C679C3" w:rsidRDefault="00D8660E" w:rsidP="00D8660E">
            <w:pPr>
              <w:jc w:val="center"/>
            </w:pPr>
            <w:r>
              <w:rPr>
                <w:b/>
                <w:bCs/>
              </w:rPr>
              <w:t>Housing Case Manager Comment (If N/A or scoring guide deviation)</w:t>
            </w:r>
          </w:p>
        </w:tc>
      </w:tr>
      <w:tr w:rsidR="00D8660E" w14:paraId="46024BC5" w14:textId="77777777" w:rsidTr="00D8660E">
        <w:tc>
          <w:tcPr>
            <w:tcW w:w="1695" w:type="dxa"/>
            <w:shd w:val="clear" w:color="auto" w:fill="auto"/>
          </w:tcPr>
          <w:p w14:paraId="1CD8993D" w14:textId="77777777" w:rsidR="00D8660E" w:rsidRDefault="00D8660E" w:rsidP="001E3DA4">
            <w:pPr>
              <w:contextualSpacing/>
              <w:rPr>
                <w:b/>
                <w:bCs/>
              </w:rPr>
            </w:pPr>
            <w:r>
              <w:t>Utility Bills</w:t>
            </w:r>
          </w:p>
        </w:tc>
        <w:tc>
          <w:tcPr>
            <w:tcW w:w="2415" w:type="dxa"/>
            <w:shd w:val="clear" w:color="auto" w:fill="auto"/>
          </w:tcPr>
          <w:p w14:paraId="3C7B879C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>
              <w:t>Participant has paid utility bills on time 1-3 times in the past 12 months</w:t>
            </w:r>
          </w:p>
        </w:tc>
        <w:tc>
          <w:tcPr>
            <w:tcW w:w="2498" w:type="dxa"/>
            <w:shd w:val="clear" w:color="auto" w:fill="auto"/>
          </w:tcPr>
          <w:p w14:paraId="6A0E4C54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>
              <w:t>Participant has paid utility bills on time 4-6 times in the past 12 months</w:t>
            </w:r>
          </w:p>
        </w:tc>
        <w:tc>
          <w:tcPr>
            <w:tcW w:w="2319" w:type="dxa"/>
            <w:shd w:val="clear" w:color="auto" w:fill="auto"/>
          </w:tcPr>
          <w:p w14:paraId="4193187E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>
              <w:t>Participant has paid utility bills on time 6-8 times in the past 12 months</w:t>
            </w:r>
          </w:p>
        </w:tc>
        <w:tc>
          <w:tcPr>
            <w:tcW w:w="2197" w:type="dxa"/>
            <w:shd w:val="clear" w:color="auto" w:fill="auto"/>
          </w:tcPr>
          <w:p w14:paraId="431F7BC8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>
              <w:t>Participant has paid utility bills on time 8-12 times in the past 12 months</w:t>
            </w:r>
          </w:p>
        </w:tc>
        <w:tc>
          <w:tcPr>
            <w:tcW w:w="1218" w:type="dxa"/>
            <w:shd w:val="clear" w:color="auto" w:fill="auto"/>
          </w:tcPr>
          <w:p w14:paraId="29DC719D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48" w:type="dxa"/>
          </w:tcPr>
          <w:p w14:paraId="08FF523B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D8660E" w14:paraId="5FFCA45B" w14:textId="77777777" w:rsidTr="00D8660E">
        <w:tc>
          <w:tcPr>
            <w:tcW w:w="1695" w:type="dxa"/>
            <w:shd w:val="clear" w:color="auto" w:fill="auto"/>
          </w:tcPr>
          <w:p w14:paraId="5EAFB072" w14:textId="77777777" w:rsidR="00D8660E" w:rsidRDefault="00D8660E" w:rsidP="001E3DA4">
            <w:pPr>
              <w:contextualSpacing/>
              <w:rPr>
                <w:b/>
                <w:bCs/>
              </w:rPr>
            </w:pPr>
            <w:r>
              <w:t>Outstanding Utility Bills</w:t>
            </w:r>
          </w:p>
        </w:tc>
        <w:tc>
          <w:tcPr>
            <w:tcW w:w="2415" w:type="dxa"/>
            <w:shd w:val="clear" w:color="auto" w:fill="auto"/>
          </w:tcPr>
          <w:p w14:paraId="1510DEA8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>
              <w:t>Participant has outstanding utility arrears and is not willing to set up a payment plan</w:t>
            </w:r>
          </w:p>
        </w:tc>
        <w:tc>
          <w:tcPr>
            <w:tcW w:w="2498" w:type="dxa"/>
            <w:shd w:val="clear" w:color="auto" w:fill="auto"/>
          </w:tcPr>
          <w:p w14:paraId="433A9352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>
              <w:t>Participant has less than $1,000 in utility arrears and has set up a payment plan or applied for resources</w:t>
            </w:r>
          </w:p>
        </w:tc>
        <w:tc>
          <w:tcPr>
            <w:tcW w:w="2319" w:type="dxa"/>
            <w:shd w:val="clear" w:color="auto" w:fill="auto"/>
          </w:tcPr>
          <w:p w14:paraId="393284C9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>
              <w:t>Tenant has less than $500 in utility arrears and is current on payment plans</w:t>
            </w:r>
          </w:p>
        </w:tc>
        <w:tc>
          <w:tcPr>
            <w:tcW w:w="2197" w:type="dxa"/>
            <w:shd w:val="clear" w:color="auto" w:fill="auto"/>
          </w:tcPr>
          <w:p w14:paraId="621CDE3F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>
              <w:t>Participant has no utility arrears</w:t>
            </w:r>
          </w:p>
        </w:tc>
        <w:tc>
          <w:tcPr>
            <w:tcW w:w="1218" w:type="dxa"/>
            <w:shd w:val="clear" w:color="auto" w:fill="auto"/>
          </w:tcPr>
          <w:p w14:paraId="0886FED1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48" w:type="dxa"/>
          </w:tcPr>
          <w:p w14:paraId="3DEA48EE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D8660E" w14:paraId="6908352F" w14:textId="77777777" w:rsidTr="00D8660E">
        <w:tc>
          <w:tcPr>
            <w:tcW w:w="1695" w:type="dxa"/>
          </w:tcPr>
          <w:p w14:paraId="7A3A255A" w14:textId="77777777" w:rsidR="00D8660E" w:rsidRDefault="00D8660E" w:rsidP="001E3DA4">
            <w:pPr>
              <w:contextualSpacing/>
            </w:pPr>
            <w:r>
              <w:t>Employment</w:t>
            </w:r>
          </w:p>
        </w:tc>
        <w:tc>
          <w:tcPr>
            <w:tcW w:w="2415" w:type="dxa"/>
          </w:tcPr>
          <w:p w14:paraId="23B7D5EC" w14:textId="77777777" w:rsidR="00D8660E" w:rsidRDefault="00D8660E" w:rsidP="000F5BB1">
            <w:pPr>
              <w:contextualSpacing/>
            </w:pPr>
            <w:r>
              <w:t>Participant is not employed and not enrolled in an employment program.</w:t>
            </w:r>
          </w:p>
        </w:tc>
        <w:tc>
          <w:tcPr>
            <w:tcW w:w="2498" w:type="dxa"/>
          </w:tcPr>
          <w:p w14:paraId="5E968BAF" w14:textId="77777777" w:rsidR="00D8660E" w:rsidRDefault="00D8660E" w:rsidP="000F5BB1">
            <w:pPr>
              <w:contextualSpacing/>
            </w:pPr>
            <w:r>
              <w:t>Participant is currently in an employment development program, educational training program, or actively seeking employment.</w:t>
            </w:r>
          </w:p>
        </w:tc>
        <w:tc>
          <w:tcPr>
            <w:tcW w:w="2319" w:type="dxa"/>
          </w:tcPr>
          <w:p w14:paraId="5079A751" w14:textId="77777777" w:rsidR="00D8660E" w:rsidRDefault="00D8660E" w:rsidP="000F5BB1">
            <w:pPr>
              <w:contextualSpacing/>
            </w:pPr>
            <w:r>
              <w:t>Participant is employed, involved in a volunteer position, internship, or job mentoring program for less than 6 months.</w:t>
            </w:r>
          </w:p>
        </w:tc>
        <w:tc>
          <w:tcPr>
            <w:tcW w:w="2197" w:type="dxa"/>
          </w:tcPr>
          <w:p w14:paraId="6614BA19" w14:textId="77777777" w:rsidR="00D8660E" w:rsidRDefault="00D8660E" w:rsidP="000F5BB1">
            <w:pPr>
              <w:contextualSpacing/>
            </w:pPr>
            <w:r>
              <w:t>Participant has been employed for at least 6 months or is receiving Social Security benefits.</w:t>
            </w:r>
          </w:p>
        </w:tc>
        <w:tc>
          <w:tcPr>
            <w:tcW w:w="1218" w:type="dxa"/>
          </w:tcPr>
          <w:p w14:paraId="44342B98" w14:textId="77777777" w:rsidR="00D8660E" w:rsidRDefault="00D8660E" w:rsidP="000F5BB1">
            <w:pPr>
              <w:contextualSpacing/>
            </w:pPr>
          </w:p>
        </w:tc>
        <w:tc>
          <w:tcPr>
            <w:tcW w:w="2048" w:type="dxa"/>
          </w:tcPr>
          <w:p w14:paraId="2079503F" w14:textId="77777777" w:rsidR="00D8660E" w:rsidRDefault="00D8660E" w:rsidP="000F5BB1">
            <w:pPr>
              <w:contextualSpacing/>
            </w:pPr>
          </w:p>
        </w:tc>
      </w:tr>
      <w:tr w:rsidR="00D8660E" w14:paraId="75A7F200" w14:textId="77777777" w:rsidTr="00D8660E">
        <w:tc>
          <w:tcPr>
            <w:tcW w:w="1695" w:type="dxa"/>
          </w:tcPr>
          <w:p w14:paraId="7AED4408" w14:textId="77777777" w:rsidR="00D8660E" w:rsidRDefault="00D8660E" w:rsidP="001E3DA4">
            <w:pPr>
              <w:contextualSpacing/>
            </w:pPr>
            <w:r>
              <w:t>Current Debt and Financial Obligations</w:t>
            </w:r>
          </w:p>
        </w:tc>
        <w:tc>
          <w:tcPr>
            <w:tcW w:w="2415" w:type="dxa"/>
          </w:tcPr>
          <w:p w14:paraId="7B57DFB0" w14:textId="77777777" w:rsidR="00D8660E" w:rsidRDefault="00D8660E" w:rsidP="000F5BB1">
            <w:pPr>
              <w:contextualSpacing/>
            </w:pPr>
            <w:r>
              <w:t>Participant has debt over 50% of their monthly income or is unable to consistently meet financial obligations</w:t>
            </w:r>
          </w:p>
        </w:tc>
        <w:tc>
          <w:tcPr>
            <w:tcW w:w="2498" w:type="dxa"/>
          </w:tcPr>
          <w:p w14:paraId="752D5BA5" w14:textId="77777777" w:rsidR="00D8660E" w:rsidRDefault="00D8660E" w:rsidP="000F5BB1">
            <w:pPr>
              <w:contextualSpacing/>
            </w:pPr>
            <w:r>
              <w:t>Participant has debt over 50% of their monthly income but is able to consistently meet financial obligations.</w:t>
            </w:r>
          </w:p>
        </w:tc>
        <w:tc>
          <w:tcPr>
            <w:tcW w:w="2319" w:type="dxa"/>
          </w:tcPr>
          <w:p w14:paraId="6821BAC1" w14:textId="77777777" w:rsidR="00D8660E" w:rsidRDefault="00D8660E" w:rsidP="000F5BB1">
            <w:pPr>
              <w:contextualSpacing/>
            </w:pPr>
            <w:r>
              <w:t>Participant has less than 10% of their monthly income in outstanding debt and is meeting financial obligations</w:t>
            </w:r>
          </w:p>
        </w:tc>
        <w:tc>
          <w:tcPr>
            <w:tcW w:w="2197" w:type="dxa"/>
          </w:tcPr>
          <w:p w14:paraId="71067B04" w14:textId="77777777" w:rsidR="00D8660E" w:rsidRDefault="00D8660E" w:rsidP="000F5BB1">
            <w:pPr>
              <w:contextualSpacing/>
            </w:pPr>
            <w:r>
              <w:t>Participant has no outstanding debt or financial obligations.</w:t>
            </w:r>
          </w:p>
        </w:tc>
        <w:tc>
          <w:tcPr>
            <w:tcW w:w="1218" w:type="dxa"/>
          </w:tcPr>
          <w:p w14:paraId="20AA40CA" w14:textId="77777777" w:rsidR="00D8660E" w:rsidRDefault="00D8660E" w:rsidP="000F5BB1">
            <w:pPr>
              <w:contextualSpacing/>
            </w:pPr>
          </w:p>
        </w:tc>
        <w:tc>
          <w:tcPr>
            <w:tcW w:w="2048" w:type="dxa"/>
          </w:tcPr>
          <w:p w14:paraId="3E84546F" w14:textId="77777777" w:rsidR="00D8660E" w:rsidRDefault="00D8660E" w:rsidP="000F5BB1">
            <w:pPr>
              <w:contextualSpacing/>
            </w:pPr>
          </w:p>
        </w:tc>
      </w:tr>
    </w:tbl>
    <w:p w14:paraId="1BC68744" w14:textId="77777777" w:rsidR="00D8660E" w:rsidRDefault="00D8660E" w:rsidP="00C679C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1155" w:type="dxa"/>
        <w:tblLook w:val="04A0" w:firstRow="1" w:lastRow="0" w:firstColumn="1" w:lastColumn="0" w:noHBand="0" w:noVBand="1"/>
      </w:tblPr>
      <w:tblGrid>
        <w:gridCol w:w="3235"/>
      </w:tblGrid>
      <w:tr w:rsidR="00AB7086" w14:paraId="0E38F3BE" w14:textId="77777777" w:rsidTr="000F5BB1">
        <w:trPr>
          <w:trHeight w:val="530"/>
        </w:trPr>
        <w:tc>
          <w:tcPr>
            <w:tcW w:w="3235" w:type="dxa"/>
          </w:tcPr>
          <w:p w14:paraId="7EE765CA" w14:textId="18140EAD" w:rsidR="00AB7086" w:rsidRPr="00AB7086" w:rsidRDefault="00AB7086" w:rsidP="000F5BB1">
            <w:pPr>
              <w:contextualSpacing/>
              <w:rPr>
                <w:b/>
                <w:bCs/>
                <w:sz w:val="28"/>
                <w:szCs w:val="28"/>
              </w:rPr>
            </w:pPr>
            <w:r w:rsidRPr="00AB7086">
              <w:rPr>
                <w:b/>
                <w:bCs/>
                <w:sz w:val="28"/>
                <w:szCs w:val="28"/>
              </w:rPr>
              <w:t xml:space="preserve">Section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B7086">
              <w:rPr>
                <w:b/>
                <w:bCs/>
                <w:sz w:val="28"/>
                <w:szCs w:val="28"/>
              </w:rPr>
              <w:t xml:space="preserve"> Total:</w:t>
            </w:r>
          </w:p>
        </w:tc>
      </w:tr>
    </w:tbl>
    <w:p w14:paraId="733A58B2" w14:textId="77777777" w:rsidR="00D8660E" w:rsidRDefault="00D8660E" w:rsidP="00C679C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7E6888D1" w14:textId="0B55A3BA" w:rsidR="00D8660E" w:rsidRDefault="00D8660E" w:rsidP="00AB7086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6F76DC53" w14:textId="3C9F8105" w:rsidR="00D8660E" w:rsidRDefault="00D8660E" w:rsidP="00C679C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4E2570CF" w14:textId="0D65A6CB" w:rsidR="001E3DA4" w:rsidRDefault="001E3DA4" w:rsidP="00C679C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0FBC7B50" w14:textId="4CD35D11" w:rsidR="001E3DA4" w:rsidRDefault="001E3DA4" w:rsidP="00C679C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63A62712" w14:textId="7835CBD5" w:rsidR="001E3DA4" w:rsidRDefault="001E3DA4" w:rsidP="00C679C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42D9929B" w14:textId="77777777" w:rsidR="001E3DA4" w:rsidRDefault="001E3DA4" w:rsidP="00C679C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77DB57D7" w14:textId="77777777" w:rsidR="00D8660E" w:rsidRPr="00C679C3" w:rsidRDefault="00D8660E" w:rsidP="00D8660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C679C3">
        <w:rPr>
          <w:b/>
          <w:bCs/>
          <w:sz w:val="28"/>
          <w:szCs w:val="28"/>
        </w:rPr>
        <w:lastRenderedPageBreak/>
        <w:t>**Please note that this section is weighted different than the others**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2413"/>
        <w:gridCol w:w="2496"/>
        <w:gridCol w:w="2302"/>
        <w:gridCol w:w="2212"/>
        <w:gridCol w:w="1218"/>
        <w:gridCol w:w="2055"/>
      </w:tblGrid>
      <w:tr w:rsidR="00D8660E" w14:paraId="3EE286BC" w14:textId="77777777" w:rsidTr="001E3DA4">
        <w:tc>
          <w:tcPr>
            <w:tcW w:w="1694" w:type="dxa"/>
            <w:shd w:val="clear" w:color="auto" w:fill="CC99FF"/>
            <w:vAlign w:val="center"/>
          </w:tcPr>
          <w:p w14:paraId="5E4897B4" w14:textId="77777777" w:rsidR="00D76F67" w:rsidRDefault="00D76F67" w:rsidP="000F5BB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3:</w:t>
            </w:r>
          </w:p>
          <w:p w14:paraId="34C5D6F1" w14:textId="52213059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Housing</w:t>
            </w:r>
          </w:p>
        </w:tc>
        <w:tc>
          <w:tcPr>
            <w:tcW w:w="2413" w:type="dxa"/>
            <w:shd w:val="clear" w:color="auto" w:fill="CC99FF"/>
            <w:vAlign w:val="center"/>
          </w:tcPr>
          <w:p w14:paraId="24D3B923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0</w:t>
            </w:r>
          </w:p>
        </w:tc>
        <w:tc>
          <w:tcPr>
            <w:tcW w:w="2496" w:type="dxa"/>
            <w:shd w:val="clear" w:color="auto" w:fill="CC99FF"/>
            <w:vAlign w:val="center"/>
          </w:tcPr>
          <w:p w14:paraId="69724888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1</w:t>
            </w:r>
          </w:p>
        </w:tc>
        <w:tc>
          <w:tcPr>
            <w:tcW w:w="2302" w:type="dxa"/>
            <w:shd w:val="clear" w:color="auto" w:fill="CC99FF"/>
            <w:vAlign w:val="center"/>
          </w:tcPr>
          <w:p w14:paraId="60557AEC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 xml:space="preserve">Score </w:t>
            </w:r>
            <w:r>
              <w:rPr>
                <w:b/>
                <w:bCs/>
              </w:rPr>
              <w:t>4</w:t>
            </w:r>
          </w:p>
        </w:tc>
        <w:tc>
          <w:tcPr>
            <w:tcW w:w="2212" w:type="dxa"/>
            <w:shd w:val="clear" w:color="auto" w:fill="CC99FF"/>
            <w:vAlign w:val="center"/>
          </w:tcPr>
          <w:p w14:paraId="4A5990B1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 xml:space="preserve">Score </w:t>
            </w:r>
            <w:r>
              <w:rPr>
                <w:b/>
                <w:bCs/>
              </w:rPr>
              <w:t>5</w:t>
            </w:r>
          </w:p>
        </w:tc>
        <w:tc>
          <w:tcPr>
            <w:tcW w:w="1218" w:type="dxa"/>
            <w:shd w:val="clear" w:color="auto" w:fill="CC99FF"/>
            <w:vAlign w:val="center"/>
          </w:tcPr>
          <w:p w14:paraId="6910B1C9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Participant Score</w:t>
            </w:r>
          </w:p>
        </w:tc>
        <w:tc>
          <w:tcPr>
            <w:tcW w:w="2055" w:type="dxa"/>
            <w:shd w:val="clear" w:color="auto" w:fill="CC99FF"/>
          </w:tcPr>
          <w:p w14:paraId="408163E8" w14:textId="77777777" w:rsidR="00D8660E" w:rsidRPr="00B87EDE" w:rsidRDefault="00D8660E" w:rsidP="000F5BB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Housing Case Manager Comment (If N/A or scoring guide deviation)</w:t>
            </w:r>
          </w:p>
        </w:tc>
      </w:tr>
      <w:tr w:rsidR="00D8660E" w14:paraId="7EC3ABF0" w14:textId="77777777" w:rsidTr="001E3DA4">
        <w:tc>
          <w:tcPr>
            <w:tcW w:w="1694" w:type="dxa"/>
          </w:tcPr>
          <w:p w14:paraId="1357B0C4" w14:textId="77777777" w:rsidR="00D8660E" w:rsidRDefault="00D8660E" w:rsidP="000F5BB1">
            <w:pPr>
              <w:contextualSpacing/>
            </w:pPr>
            <w:r>
              <w:t>Safe Living Environment</w:t>
            </w:r>
          </w:p>
        </w:tc>
        <w:tc>
          <w:tcPr>
            <w:tcW w:w="2413" w:type="dxa"/>
          </w:tcPr>
          <w:p w14:paraId="26251A35" w14:textId="77777777" w:rsidR="00D8660E" w:rsidRDefault="00D8660E" w:rsidP="000F5BB1">
            <w:pPr>
              <w:contextualSpacing/>
            </w:pPr>
            <w:r>
              <w:t>Participant has had over 5 contacts* with police and/or landlord complaints in the past 6 months regarding disruptive activities in the unit</w:t>
            </w:r>
          </w:p>
        </w:tc>
        <w:tc>
          <w:tcPr>
            <w:tcW w:w="2496" w:type="dxa"/>
          </w:tcPr>
          <w:p w14:paraId="786B3645" w14:textId="77777777" w:rsidR="00D8660E" w:rsidRDefault="00D8660E" w:rsidP="000F5BB1">
            <w:pPr>
              <w:contextualSpacing/>
            </w:pPr>
            <w:r>
              <w:t>Participant has had 3-5 contacts* with police and/or landlord complaints in the past 6 months regarding disruptive activities in the unit</w:t>
            </w:r>
          </w:p>
        </w:tc>
        <w:tc>
          <w:tcPr>
            <w:tcW w:w="2302" w:type="dxa"/>
          </w:tcPr>
          <w:p w14:paraId="440DFF29" w14:textId="77777777" w:rsidR="00D8660E" w:rsidRDefault="00D8660E" w:rsidP="000F5BB1">
            <w:pPr>
              <w:contextualSpacing/>
            </w:pPr>
            <w:r>
              <w:t>Participant has had 1-2 contacts* with police and/or landlord complaints in the past 6 months regarding disruptive activities in the unit</w:t>
            </w:r>
          </w:p>
        </w:tc>
        <w:tc>
          <w:tcPr>
            <w:tcW w:w="2212" w:type="dxa"/>
          </w:tcPr>
          <w:p w14:paraId="680298BD" w14:textId="77777777" w:rsidR="00D8660E" w:rsidRDefault="00D8660E" w:rsidP="000F5BB1">
            <w:pPr>
              <w:contextualSpacing/>
            </w:pPr>
            <w:r>
              <w:t>Participant has not had any police visits or landlord complaints regarding disruptive activities in the unit</w:t>
            </w:r>
          </w:p>
        </w:tc>
        <w:tc>
          <w:tcPr>
            <w:tcW w:w="1218" w:type="dxa"/>
          </w:tcPr>
          <w:p w14:paraId="46AA8A7D" w14:textId="77777777" w:rsidR="00D8660E" w:rsidRDefault="00D8660E" w:rsidP="000F5BB1">
            <w:pPr>
              <w:contextualSpacing/>
            </w:pPr>
          </w:p>
        </w:tc>
        <w:tc>
          <w:tcPr>
            <w:tcW w:w="2055" w:type="dxa"/>
          </w:tcPr>
          <w:p w14:paraId="178FB29B" w14:textId="77777777" w:rsidR="00D8660E" w:rsidRDefault="00D8660E" w:rsidP="000F5BB1">
            <w:pPr>
              <w:contextualSpacing/>
            </w:pPr>
          </w:p>
        </w:tc>
      </w:tr>
      <w:tr w:rsidR="00D8660E" w14:paraId="5FB2099A" w14:textId="77777777" w:rsidTr="001E3DA4">
        <w:tc>
          <w:tcPr>
            <w:tcW w:w="1694" w:type="dxa"/>
          </w:tcPr>
          <w:p w14:paraId="33A808E7" w14:textId="77777777" w:rsidR="00D8660E" w:rsidRDefault="00D8660E" w:rsidP="000F5BB1">
            <w:pPr>
              <w:contextualSpacing/>
            </w:pPr>
            <w:r>
              <w:t>Length of Time Housed in PSH</w:t>
            </w:r>
          </w:p>
        </w:tc>
        <w:tc>
          <w:tcPr>
            <w:tcW w:w="2413" w:type="dxa"/>
          </w:tcPr>
          <w:p w14:paraId="506A635A" w14:textId="77777777" w:rsidR="00D8660E" w:rsidRDefault="00D8660E" w:rsidP="000F5BB1">
            <w:pPr>
              <w:contextualSpacing/>
            </w:pPr>
            <w:r>
              <w:t>Participant has been housed in the PSH program for 24 consecutive months</w:t>
            </w:r>
          </w:p>
        </w:tc>
        <w:tc>
          <w:tcPr>
            <w:tcW w:w="2496" w:type="dxa"/>
          </w:tcPr>
          <w:p w14:paraId="1C7260F1" w14:textId="77777777" w:rsidR="00D8660E" w:rsidRDefault="00D8660E" w:rsidP="000F5BB1">
            <w:pPr>
              <w:contextualSpacing/>
            </w:pPr>
            <w:r>
              <w:t>Participant has been housed in the PSH program for 24-36 consecutive months</w:t>
            </w:r>
          </w:p>
        </w:tc>
        <w:tc>
          <w:tcPr>
            <w:tcW w:w="2302" w:type="dxa"/>
          </w:tcPr>
          <w:p w14:paraId="6AFDD0F2" w14:textId="77777777" w:rsidR="00D8660E" w:rsidRDefault="00D8660E" w:rsidP="000F5BB1">
            <w:pPr>
              <w:contextualSpacing/>
            </w:pPr>
            <w:r>
              <w:t>Participant has been housed in the PSH program for 36-48 consecutive months</w:t>
            </w:r>
          </w:p>
        </w:tc>
        <w:tc>
          <w:tcPr>
            <w:tcW w:w="2212" w:type="dxa"/>
          </w:tcPr>
          <w:p w14:paraId="2645B420" w14:textId="77777777" w:rsidR="00D8660E" w:rsidRDefault="00D8660E" w:rsidP="000F5BB1">
            <w:pPr>
              <w:contextualSpacing/>
            </w:pPr>
            <w:r>
              <w:t>Participant has been housed in the PSH program for over 48 consecutive months</w:t>
            </w:r>
          </w:p>
        </w:tc>
        <w:tc>
          <w:tcPr>
            <w:tcW w:w="1218" w:type="dxa"/>
          </w:tcPr>
          <w:p w14:paraId="5B1BEBCB" w14:textId="77777777" w:rsidR="00D8660E" w:rsidRDefault="00D8660E" w:rsidP="000F5BB1">
            <w:pPr>
              <w:contextualSpacing/>
            </w:pPr>
          </w:p>
        </w:tc>
        <w:tc>
          <w:tcPr>
            <w:tcW w:w="2055" w:type="dxa"/>
          </w:tcPr>
          <w:p w14:paraId="59319F1D" w14:textId="77777777" w:rsidR="00D8660E" w:rsidRDefault="00D8660E" w:rsidP="000F5BB1">
            <w:pPr>
              <w:contextualSpacing/>
            </w:pPr>
          </w:p>
        </w:tc>
      </w:tr>
      <w:tr w:rsidR="00D8660E" w14:paraId="67A5C36A" w14:textId="77777777" w:rsidTr="001E3DA4">
        <w:tc>
          <w:tcPr>
            <w:tcW w:w="1694" w:type="dxa"/>
          </w:tcPr>
          <w:p w14:paraId="4C2752A1" w14:textId="77777777" w:rsidR="00D8660E" w:rsidRDefault="00D8660E" w:rsidP="000F5BB1">
            <w:pPr>
              <w:contextualSpacing/>
            </w:pPr>
            <w:r>
              <w:t>Housing Stability</w:t>
            </w:r>
          </w:p>
        </w:tc>
        <w:tc>
          <w:tcPr>
            <w:tcW w:w="2413" w:type="dxa"/>
          </w:tcPr>
          <w:p w14:paraId="1B99C3BB" w14:textId="77777777" w:rsidR="00D8660E" w:rsidRDefault="00D8660E" w:rsidP="000F5BB1">
            <w:pPr>
              <w:contextualSpacing/>
            </w:pPr>
            <w:r>
              <w:t>Participant has had 3 or more involuntary lease terminations while in the program.</w:t>
            </w:r>
          </w:p>
        </w:tc>
        <w:tc>
          <w:tcPr>
            <w:tcW w:w="2496" w:type="dxa"/>
          </w:tcPr>
          <w:p w14:paraId="74F69D38" w14:textId="77777777" w:rsidR="00D8660E" w:rsidRDefault="00D8660E" w:rsidP="000F5BB1">
            <w:pPr>
              <w:contextualSpacing/>
            </w:pPr>
            <w:r>
              <w:t>Participant has had 1-2 involuntary lease terminations while in the program, and circumstances were not mutual.</w:t>
            </w:r>
          </w:p>
        </w:tc>
        <w:tc>
          <w:tcPr>
            <w:tcW w:w="2302" w:type="dxa"/>
          </w:tcPr>
          <w:p w14:paraId="33FA67B4" w14:textId="77777777" w:rsidR="00D8660E" w:rsidRDefault="00D8660E" w:rsidP="000F5BB1">
            <w:pPr>
              <w:contextualSpacing/>
            </w:pPr>
            <w:r>
              <w:t>Participant has had 1 involuntary lease termination while in the program, but circumstances were mutual.</w:t>
            </w:r>
          </w:p>
        </w:tc>
        <w:tc>
          <w:tcPr>
            <w:tcW w:w="2212" w:type="dxa"/>
          </w:tcPr>
          <w:p w14:paraId="28692FB2" w14:textId="77777777" w:rsidR="00D8660E" w:rsidRDefault="00D8660E" w:rsidP="000F5BB1">
            <w:pPr>
              <w:contextualSpacing/>
            </w:pPr>
            <w:r>
              <w:t>Participant has never received an involuntary lease termination while in the program.</w:t>
            </w:r>
          </w:p>
        </w:tc>
        <w:tc>
          <w:tcPr>
            <w:tcW w:w="1218" w:type="dxa"/>
          </w:tcPr>
          <w:p w14:paraId="66578831" w14:textId="77777777" w:rsidR="00D8660E" w:rsidRDefault="00D8660E" w:rsidP="000F5BB1">
            <w:pPr>
              <w:contextualSpacing/>
            </w:pPr>
          </w:p>
        </w:tc>
        <w:tc>
          <w:tcPr>
            <w:tcW w:w="2055" w:type="dxa"/>
          </w:tcPr>
          <w:p w14:paraId="4710B969" w14:textId="77777777" w:rsidR="00D8660E" w:rsidRDefault="00D8660E" w:rsidP="000F5BB1">
            <w:pPr>
              <w:contextualSpacing/>
            </w:pPr>
          </w:p>
        </w:tc>
      </w:tr>
      <w:tr w:rsidR="00D8660E" w14:paraId="002D1A92" w14:textId="77777777" w:rsidTr="001E3DA4">
        <w:tc>
          <w:tcPr>
            <w:tcW w:w="1694" w:type="dxa"/>
          </w:tcPr>
          <w:p w14:paraId="5D46A447" w14:textId="77777777" w:rsidR="00D8660E" w:rsidRDefault="00D8660E" w:rsidP="000F5BB1">
            <w:pPr>
              <w:contextualSpacing/>
            </w:pPr>
            <w:r>
              <w:t>Unlawful Detainers</w:t>
            </w:r>
          </w:p>
        </w:tc>
        <w:tc>
          <w:tcPr>
            <w:tcW w:w="2413" w:type="dxa"/>
          </w:tcPr>
          <w:p w14:paraId="7A1931C6" w14:textId="77777777" w:rsidR="00D8660E" w:rsidRDefault="00D8660E" w:rsidP="000F5BB1">
            <w:pPr>
              <w:contextualSpacing/>
            </w:pPr>
            <w:r>
              <w:t>In the past 10 years, the participant has had 6 or more unlawful detainers</w:t>
            </w:r>
          </w:p>
        </w:tc>
        <w:tc>
          <w:tcPr>
            <w:tcW w:w="2496" w:type="dxa"/>
          </w:tcPr>
          <w:p w14:paraId="33976E0B" w14:textId="77777777" w:rsidR="00D8660E" w:rsidRDefault="00D8660E" w:rsidP="000F5BB1">
            <w:pPr>
              <w:contextualSpacing/>
            </w:pPr>
            <w:r>
              <w:t>In the past 10 years, the participant has had 3-5 unlawful detainers</w:t>
            </w:r>
          </w:p>
        </w:tc>
        <w:tc>
          <w:tcPr>
            <w:tcW w:w="2302" w:type="dxa"/>
          </w:tcPr>
          <w:p w14:paraId="5365723D" w14:textId="77777777" w:rsidR="00D8660E" w:rsidRDefault="00D8660E" w:rsidP="000F5BB1">
            <w:pPr>
              <w:contextualSpacing/>
            </w:pPr>
            <w:r>
              <w:t>In the past 10 years, the participant has had 1-3 unlawful detainers</w:t>
            </w:r>
          </w:p>
        </w:tc>
        <w:tc>
          <w:tcPr>
            <w:tcW w:w="2212" w:type="dxa"/>
          </w:tcPr>
          <w:p w14:paraId="75DC6A9E" w14:textId="77777777" w:rsidR="00D8660E" w:rsidRDefault="00D8660E" w:rsidP="000F5BB1">
            <w:pPr>
              <w:contextualSpacing/>
            </w:pPr>
            <w:r>
              <w:t>In the past 10 years, the participant has had no unlawful detainers</w:t>
            </w:r>
          </w:p>
        </w:tc>
        <w:tc>
          <w:tcPr>
            <w:tcW w:w="1218" w:type="dxa"/>
          </w:tcPr>
          <w:p w14:paraId="23F33526" w14:textId="77777777" w:rsidR="00D8660E" w:rsidRDefault="00D8660E" w:rsidP="000F5BB1">
            <w:pPr>
              <w:contextualSpacing/>
            </w:pPr>
          </w:p>
        </w:tc>
        <w:tc>
          <w:tcPr>
            <w:tcW w:w="2055" w:type="dxa"/>
          </w:tcPr>
          <w:p w14:paraId="444AAF1F" w14:textId="77777777" w:rsidR="00D8660E" w:rsidRDefault="00D8660E" w:rsidP="000F5BB1">
            <w:pPr>
              <w:contextualSpacing/>
            </w:pPr>
          </w:p>
        </w:tc>
      </w:tr>
      <w:tr w:rsidR="001E3DA4" w:rsidRPr="00B87EDE" w14:paraId="64C4238D" w14:textId="77777777" w:rsidTr="001E3DA4">
        <w:trPr>
          <w:trHeight w:val="1052"/>
        </w:trPr>
        <w:tc>
          <w:tcPr>
            <w:tcW w:w="1694" w:type="dxa"/>
            <w:shd w:val="clear" w:color="auto" w:fill="auto"/>
          </w:tcPr>
          <w:p w14:paraId="1AA525B5" w14:textId="77777777" w:rsidR="001E3DA4" w:rsidRDefault="001E3DA4" w:rsidP="001E3DA4">
            <w:pPr>
              <w:contextualSpacing/>
              <w:rPr>
                <w:b/>
                <w:bCs/>
              </w:rPr>
            </w:pPr>
            <w:r>
              <w:t>Outstanding Rent Arrears</w:t>
            </w:r>
          </w:p>
        </w:tc>
        <w:tc>
          <w:tcPr>
            <w:tcW w:w="2413" w:type="dxa"/>
            <w:shd w:val="clear" w:color="auto" w:fill="auto"/>
          </w:tcPr>
          <w:p w14:paraId="4CA444FA" w14:textId="77777777" w:rsidR="001E3DA4" w:rsidRPr="00B87EDE" w:rsidRDefault="001E3DA4" w:rsidP="000F5BB1">
            <w:pPr>
              <w:contextualSpacing/>
              <w:jc w:val="center"/>
              <w:rPr>
                <w:b/>
                <w:bCs/>
              </w:rPr>
            </w:pPr>
            <w:r>
              <w:t>Participant has outstanding rent arrears and is not willing to set up a payment plan</w:t>
            </w:r>
          </w:p>
        </w:tc>
        <w:tc>
          <w:tcPr>
            <w:tcW w:w="2496" w:type="dxa"/>
            <w:shd w:val="clear" w:color="auto" w:fill="auto"/>
          </w:tcPr>
          <w:p w14:paraId="54F71BD0" w14:textId="77777777" w:rsidR="001E3DA4" w:rsidRPr="00B87EDE" w:rsidRDefault="001E3DA4" w:rsidP="000F5BB1">
            <w:pPr>
              <w:contextualSpacing/>
              <w:jc w:val="center"/>
              <w:rPr>
                <w:b/>
                <w:bCs/>
              </w:rPr>
            </w:pPr>
            <w:r>
              <w:t>Participant has more than 6 months in current rent arrears and has set up a payment plan or applied for resources</w:t>
            </w:r>
          </w:p>
        </w:tc>
        <w:tc>
          <w:tcPr>
            <w:tcW w:w="2302" w:type="dxa"/>
            <w:shd w:val="clear" w:color="auto" w:fill="auto"/>
          </w:tcPr>
          <w:p w14:paraId="26F2D11B" w14:textId="77777777" w:rsidR="001E3DA4" w:rsidRPr="00B87EDE" w:rsidRDefault="001E3DA4" w:rsidP="000F5BB1">
            <w:pPr>
              <w:contextualSpacing/>
              <w:jc w:val="center"/>
              <w:rPr>
                <w:b/>
                <w:bCs/>
              </w:rPr>
            </w:pPr>
            <w:r>
              <w:t>Participant has less than 3 months in current rent arrears and is current on payment plans</w:t>
            </w:r>
          </w:p>
        </w:tc>
        <w:tc>
          <w:tcPr>
            <w:tcW w:w="2212" w:type="dxa"/>
            <w:shd w:val="clear" w:color="auto" w:fill="auto"/>
          </w:tcPr>
          <w:p w14:paraId="4C4CCAC8" w14:textId="77777777" w:rsidR="001E3DA4" w:rsidRPr="00B87EDE" w:rsidRDefault="001E3DA4" w:rsidP="000F5BB1">
            <w:pPr>
              <w:contextualSpacing/>
              <w:jc w:val="center"/>
              <w:rPr>
                <w:b/>
                <w:bCs/>
              </w:rPr>
            </w:pPr>
            <w:r>
              <w:t xml:space="preserve">Participant has no current rent arrears </w:t>
            </w:r>
          </w:p>
        </w:tc>
        <w:tc>
          <w:tcPr>
            <w:tcW w:w="1218" w:type="dxa"/>
            <w:shd w:val="clear" w:color="auto" w:fill="auto"/>
          </w:tcPr>
          <w:p w14:paraId="390C298E" w14:textId="77777777" w:rsidR="001E3DA4" w:rsidRPr="00B87EDE" w:rsidRDefault="001E3DA4" w:rsidP="000F5BB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14:paraId="22A310B1" w14:textId="77777777" w:rsidR="001E3DA4" w:rsidRPr="00B87EDE" w:rsidRDefault="001E3DA4" w:rsidP="000F5BB1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14:paraId="5D611280" w14:textId="3C617D7B" w:rsidR="00D8660E" w:rsidRDefault="00D8660E" w:rsidP="00D8660E">
      <w:pPr>
        <w:spacing w:after="0" w:line="240" w:lineRule="auto"/>
        <w:contextualSpacing/>
      </w:pPr>
      <w:r>
        <w:t>*Excludes contacts/complaints related to domestic violence</w:t>
      </w:r>
    </w:p>
    <w:p w14:paraId="67EF85C3" w14:textId="77777777" w:rsidR="00D76F67" w:rsidRDefault="00D76F67" w:rsidP="00D76F67">
      <w:pPr>
        <w:spacing w:after="0" w:line="240" w:lineRule="auto"/>
        <w:contextualSpacing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1155" w:type="dxa"/>
        <w:tblLook w:val="04A0" w:firstRow="1" w:lastRow="0" w:firstColumn="1" w:lastColumn="0" w:noHBand="0" w:noVBand="1"/>
      </w:tblPr>
      <w:tblGrid>
        <w:gridCol w:w="3235"/>
      </w:tblGrid>
      <w:tr w:rsidR="00D76F67" w14:paraId="681045B1" w14:textId="77777777" w:rsidTr="000F5BB1">
        <w:trPr>
          <w:trHeight w:val="530"/>
        </w:trPr>
        <w:tc>
          <w:tcPr>
            <w:tcW w:w="3235" w:type="dxa"/>
          </w:tcPr>
          <w:p w14:paraId="6AEB8312" w14:textId="48CA7C53" w:rsidR="00D76F67" w:rsidRPr="00AB7086" w:rsidRDefault="00D76F67" w:rsidP="000F5BB1">
            <w:pPr>
              <w:contextualSpacing/>
              <w:rPr>
                <w:b/>
                <w:bCs/>
                <w:sz w:val="28"/>
                <w:szCs w:val="28"/>
              </w:rPr>
            </w:pPr>
            <w:r w:rsidRPr="00AB7086">
              <w:rPr>
                <w:b/>
                <w:bCs/>
                <w:sz w:val="28"/>
                <w:szCs w:val="28"/>
              </w:rPr>
              <w:t xml:space="preserve">Section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B7086">
              <w:rPr>
                <w:b/>
                <w:bCs/>
                <w:sz w:val="28"/>
                <w:szCs w:val="28"/>
              </w:rPr>
              <w:t xml:space="preserve"> Total:</w:t>
            </w:r>
          </w:p>
        </w:tc>
      </w:tr>
    </w:tbl>
    <w:p w14:paraId="6547A394" w14:textId="085B5F80" w:rsidR="00D8660E" w:rsidRDefault="00D8660E" w:rsidP="00D8660E">
      <w:pPr>
        <w:spacing w:after="0" w:line="240" w:lineRule="auto"/>
        <w:contextualSpacing/>
      </w:pPr>
    </w:p>
    <w:p w14:paraId="346B7935" w14:textId="77777777" w:rsidR="00D8660E" w:rsidRDefault="00D8660E" w:rsidP="00D8660E">
      <w:pPr>
        <w:spacing w:after="0" w:line="240" w:lineRule="auto"/>
        <w:contextualSpacing/>
      </w:pPr>
    </w:p>
    <w:p w14:paraId="2E32EDB2" w14:textId="77777777" w:rsidR="00D76F67" w:rsidRPr="00C679C3" w:rsidRDefault="00D76F67" w:rsidP="00D76F67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2455"/>
        <w:gridCol w:w="2520"/>
        <w:gridCol w:w="2340"/>
        <w:gridCol w:w="2177"/>
        <w:gridCol w:w="1218"/>
        <w:gridCol w:w="2000"/>
      </w:tblGrid>
      <w:tr w:rsidR="00D76F67" w14:paraId="49241822" w14:textId="77777777" w:rsidTr="007A6C09">
        <w:tc>
          <w:tcPr>
            <w:tcW w:w="1680" w:type="dxa"/>
            <w:shd w:val="clear" w:color="auto" w:fill="F577E3"/>
            <w:vAlign w:val="center"/>
          </w:tcPr>
          <w:p w14:paraId="72D58BDE" w14:textId="02E763CD" w:rsidR="00D76F67" w:rsidRPr="00B87EDE" w:rsidRDefault="00D76F67" w:rsidP="000F5BB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Section 4: </w:t>
            </w:r>
            <w:r w:rsidRPr="00B87EDE">
              <w:rPr>
                <w:b/>
                <w:bCs/>
              </w:rPr>
              <w:t>Supportive Services and Resources</w:t>
            </w:r>
          </w:p>
        </w:tc>
        <w:tc>
          <w:tcPr>
            <w:tcW w:w="2455" w:type="dxa"/>
            <w:shd w:val="clear" w:color="auto" w:fill="F577E3"/>
            <w:vAlign w:val="center"/>
          </w:tcPr>
          <w:p w14:paraId="0563CB6C" w14:textId="77777777" w:rsidR="00D76F67" w:rsidRPr="00B87EDE" w:rsidRDefault="00D76F67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0</w:t>
            </w:r>
          </w:p>
        </w:tc>
        <w:tc>
          <w:tcPr>
            <w:tcW w:w="2520" w:type="dxa"/>
            <w:shd w:val="clear" w:color="auto" w:fill="F577E3"/>
            <w:vAlign w:val="center"/>
          </w:tcPr>
          <w:p w14:paraId="607FA6CE" w14:textId="77777777" w:rsidR="00D76F67" w:rsidRPr="00B87EDE" w:rsidRDefault="00D76F67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1</w:t>
            </w:r>
          </w:p>
        </w:tc>
        <w:tc>
          <w:tcPr>
            <w:tcW w:w="2340" w:type="dxa"/>
            <w:shd w:val="clear" w:color="auto" w:fill="F577E3"/>
            <w:vAlign w:val="center"/>
          </w:tcPr>
          <w:p w14:paraId="1C2F0BFF" w14:textId="77777777" w:rsidR="00D76F67" w:rsidRPr="00B87EDE" w:rsidRDefault="00D76F67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2</w:t>
            </w:r>
          </w:p>
        </w:tc>
        <w:tc>
          <w:tcPr>
            <w:tcW w:w="2177" w:type="dxa"/>
            <w:shd w:val="clear" w:color="auto" w:fill="F577E3"/>
            <w:vAlign w:val="center"/>
          </w:tcPr>
          <w:p w14:paraId="53EC0356" w14:textId="77777777" w:rsidR="00D76F67" w:rsidRPr="00B87EDE" w:rsidRDefault="00D76F67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Score 3</w:t>
            </w:r>
          </w:p>
        </w:tc>
        <w:tc>
          <w:tcPr>
            <w:tcW w:w="1218" w:type="dxa"/>
            <w:shd w:val="clear" w:color="auto" w:fill="F577E3"/>
            <w:vAlign w:val="center"/>
          </w:tcPr>
          <w:p w14:paraId="2048E1F2" w14:textId="77777777" w:rsidR="00D76F67" w:rsidRPr="00B87EDE" w:rsidRDefault="00D76F67" w:rsidP="000F5BB1">
            <w:pPr>
              <w:contextualSpacing/>
              <w:jc w:val="center"/>
              <w:rPr>
                <w:b/>
                <w:bCs/>
              </w:rPr>
            </w:pPr>
            <w:r w:rsidRPr="00B87EDE">
              <w:rPr>
                <w:b/>
                <w:bCs/>
              </w:rPr>
              <w:t>Participant Score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00" w:type="dxa"/>
            <w:shd w:val="clear" w:color="auto" w:fill="F577E3"/>
          </w:tcPr>
          <w:p w14:paraId="2710C361" w14:textId="77777777" w:rsidR="00D76F67" w:rsidRPr="00B87EDE" w:rsidRDefault="00D76F67" w:rsidP="000F5BB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Housing Case Manager Comment (If N/A or scoring guide deviation)</w:t>
            </w:r>
          </w:p>
        </w:tc>
      </w:tr>
      <w:tr w:rsidR="00D76F67" w14:paraId="7F658895" w14:textId="77777777" w:rsidTr="000F5BB1">
        <w:tc>
          <w:tcPr>
            <w:tcW w:w="1680" w:type="dxa"/>
          </w:tcPr>
          <w:p w14:paraId="08BEBD87" w14:textId="77777777" w:rsidR="00D76F67" w:rsidRDefault="00D76F67" w:rsidP="000F5BB1">
            <w:pPr>
              <w:contextualSpacing/>
            </w:pPr>
            <w:r>
              <w:t>Connection to Health Care</w:t>
            </w:r>
          </w:p>
        </w:tc>
        <w:tc>
          <w:tcPr>
            <w:tcW w:w="2455" w:type="dxa"/>
          </w:tcPr>
          <w:p w14:paraId="18798A1C" w14:textId="77777777" w:rsidR="00D76F67" w:rsidRDefault="00D76F67" w:rsidP="000F5BB1">
            <w:pPr>
              <w:contextualSpacing/>
            </w:pPr>
            <w:r>
              <w:t>Participant has not been connected to health care provider during the past 12 months</w:t>
            </w:r>
          </w:p>
        </w:tc>
        <w:tc>
          <w:tcPr>
            <w:tcW w:w="2520" w:type="dxa"/>
          </w:tcPr>
          <w:p w14:paraId="09B41224" w14:textId="77777777" w:rsidR="00D76F67" w:rsidRDefault="00D76F67" w:rsidP="000F5BB1">
            <w:pPr>
              <w:contextualSpacing/>
            </w:pPr>
            <w:r>
              <w:t>Participant is newly connected to a health care provider</w:t>
            </w:r>
          </w:p>
        </w:tc>
        <w:tc>
          <w:tcPr>
            <w:tcW w:w="2340" w:type="dxa"/>
          </w:tcPr>
          <w:p w14:paraId="5C28AADF" w14:textId="77777777" w:rsidR="00D76F67" w:rsidRDefault="00D76F67" w:rsidP="000F5BB1">
            <w:pPr>
              <w:contextualSpacing/>
            </w:pPr>
            <w:r>
              <w:t>Participant has been connected to a health care provider for the past 3 to 6 months</w:t>
            </w:r>
          </w:p>
        </w:tc>
        <w:tc>
          <w:tcPr>
            <w:tcW w:w="2177" w:type="dxa"/>
          </w:tcPr>
          <w:p w14:paraId="1F3004E8" w14:textId="77777777" w:rsidR="00D76F67" w:rsidRDefault="00D76F67" w:rsidP="000F5BB1">
            <w:pPr>
              <w:contextualSpacing/>
            </w:pPr>
            <w:r>
              <w:t>Participant has been connected to a health care provider for more than 6 months</w:t>
            </w:r>
          </w:p>
        </w:tc>
        <w:tc>
          <w:tcPr>
            <w:tcW w:w="1218" w:type="dxa"/>
          </w:tcPr>
          <w:p w14:paraId="1038EE3C" w14:textId="77777777" w:rsidR="00D76F67" w:rsidRDefault="00D76F67" w:rsidP="000F5BB1">
            <w:pPr>
              <w:contextualSpacing/>
            </w:pPr>
          </w:p>
        </w:tc>
        <w:tc>
          <w:tcPr>
            <w:tcW w:w="2000" w:type="dxa"/>
          </w:tcPr>
          <w:p w14:paraId="73181EE1" w14:textId="77777777" w:rsidR="00D76F67" w:rsidRDefault="00D76F67" w:rsidP="000F5BB1">
            <w:pPr>
              <w:contextualSpacing/>
            </w:pPr>
          </w:p>
        </w:tc>
      </w:tr>
      <w:tr w:rsidR="00D76F67" w14:paraId="1C2DF985" w14:textId="77777777" w:rsidTr="000F5BB1">
        <w:tc>
          <w:tcPr>
            <w:tcW w:w="1680" w:type="dxa"/>
          </w:tcPr>
          <w:p w14:paraId="7535BD3A" w14:textId="77777777" w:rsidR="00D76F67" w:rsidRDefault="00D76F67" w:rsidP="000F5BB1">
            <w:pPr>
              <w:contextualSpacing/>
            </w:pPr>
            <w:r>
              <w:t>Connection to Community Supports*</w:t>
            </w:r>
          </w:p>
        </w:tc>
        <w:tc>
          <w:tcPr>
            <w:tcW w:w="2455" w:type="dxa"/>
          </w:tcPr>
          <w:p w14:paraId="29A95913" w14:textId="77777777" w:rsidR="00D76F67" w:rsidRDefault="00D76F67" w:rsidP="000F5BB1">
            <w:pPr>
              <w:contextualSpacing/>
            </w:pPr>
            <w:r>
              <w:t>Participant has no community supports outside of PSH project</w:t>
            </w:r>
          </w:p>
        </w:tc>
        <w:tc>
          <w:tcPr>
            <w:tcW w:w="2520" w:type="dxa"/>
          </w:tcPr>
          <w:p w14:paraId="60CB033E" w14:textId="77777777" w:rsidR="00D76F67" w:rsidRDefault="00D76F67" w:rsidP="000F5BB1">
            <w:pPr>
              <w:contextualSpacing/>
            </w:pPr>
            <w:r>
              <w:t>Participant has 1-2 community supports</w:t>
            </w:r>
          </w:p>
        </w:tc>
        <w:tc>
          <w:tcPr>
            <w:tcW w:w="2340" w:type="dxa"/>
          </w:tcPr>
          <w:p w14:paraId="67485D74" w14:textId="77777777" w:rsidR="00D76F67" w:rsidRDefault="00D76F67" w:rsidP="000F5BB1">
            <w:pPr>
              <w:contextualSpacing/>
            </w:pPr>
            <w:r>
              <w:t>Participant has 3-4 community supports</w:t>
            </w:r>
          </w:p>
        </w:tc>
        <w:tc>
          <w:tcPr>
            <w:tcW w:w="2177" w:type="dxa"/>
          </w:tcPr>
          <w:p w14:paraId="5E36159D" w14:textId="77777777" w:rsidR="00D76F67" w:rsidRDefault="00D76F67" w:rsidP="000F5BB1">
            <w:pPr>
              <w:contextualSpacing/>
            </w:pPr>
            <w:r>
              <w:t>Participant has 5 or more community supports</w:t>
            </w:r>
          </w:p>
        </w:tc>
        <w:tc>
          <w:tcPr>
            <w:tcW w:w="1218" w:type="dxa"/>
          </w:tcPr>
          <w:p w14:paraId="5BE80625" w14:textId="77777777" w:rsidR="00D76F67" w:rsidRDefault="00D76F67" w:rsidP="000F5BB1">
            <w:pPr>
              <w:contextualSpacing/>
            </w:pPr>
          </w:p>
        </w:tc>
        <w:tc>
          <w:tcPr>
            <w:tcW w:w="2000" w:type="dxa"/>
          </w:tcPr>
          <w:p w14:paraId="6F4098AC" w14:textId="77777777" w:rsidR="00D76F67" w:rsidRDefault="00D76F67" w:rsidP="000F5BB1">
            <w:pPr>
              <w:contextualSpacing/>
            </w:pPr>
          </w:p>
        </w:tc>
      </w:tr>
      <w:tr w:rsidR="00D76F67" w14:paraId="5621DAE8" w14:textId="77777777" w:rsidTr="000F5BB1">
        <w:tc>
          <w:tcPr>
            <w:tcW w:w="1680" w:type="dxa"/>
          </w:tcPr>
          <w:p w14:paraId="2ACA20AF" w14:textId="77777777" w:rsidR="00D76F67" w:rsidRDefault="00D76F67" w:rsidP="000F5BB1">
            <w:pPr>
              <w:contextualSpacing/>
            </w:pPr>
            <w:r>
              <w:t xml:space="preserve">Need for Housing Case Management </w:t>
            </w:r>
          </w:p>
        </w:tc>
        <w:tc>
          <w:tcPr>
            <w:tcW w:w="2455" w:type="dxa"/>
          </w:tcPr>
          <w:p w14:paraId="2754AA59" w14:textId="77777777" w:rsidR="00D76F67" w:rsidRDefault="00D76F67" w:rsidP="000F5BB1">
            <w:pPr>
              <w:contextualSpacing/>
            </w:pPr>
            <w:r>
              <w:t>Participant will likely need housing case management services 3 or more times per month</w:t>
            </w:r>
          </w:p>
        </w:tc>
        <w:tc>
          <w:tcPr>
            <w:tcW w:w="2520" w:type="dxa"/>
          </w:tcPr>
          <w:p w14:paraId="7617EAD3" w14:textId="77777777" w:rsidR="00D76F67" w:rsidRDefault="00D76F67" w:rsidP="000F5BB1">
            <w:pPr>
              <w:contextualSpacing/>
            </w:pPr>
            <w:r>
              <w:t>Participant will likely need housing case management once a month</w:t>
            </w:r>
          </w:p>
        </w:tc>
        <w:tc>
          <w:tcPr>
            <w:tcW w:w="2340" w:type="dxa"/>
          </w:tcPr>
          <w:p w14:paraId="0E98A055" w14:textId="77777777" w:rsidR="00D76F67" w:rsidRDefault="00D76F67" w:rsidP="000F5BB1">
            <w:pPr>
              <w:contextualSpacing/>
            </w:pPr>
            <w:r>
              <w:t>Participant will likely need housing case management services quarterly</w:t>
            </w:r>
          </w:p>
        </w:tc>
        <w:tc>
          <w:tcPr>
            <w:tcW w:w="2177" w:type="dxa"/>
          </w:tcPr>
          <w:p w14:paraId="104BA424" w14:textId="77777777" w:rsidR="00D76F67" w:rsidRDefault="00D76F67" w:rsidP="000F5BB1">
            <w:pPr>
              <w:contextualSpacing/>
            </w:pPr>
            <w:r>
              <w:t>Participant will not need housing case management services</w:t>
            </w:r>
          </w:p>
        </w:tc>
        <w:tc>
          <w:tcPr>
            <w:tcW w:w="1218" w:type="dxa"/>
          </w:tcPr>
          <w:p w14:paraId="40E4A297" w14:textId="77777777" w:rsidR="00D76F67" w:rsidRDefault="00D76F67" w:rsidP="000F5BB1">
            <w:pPr>
              <w:contextualSpacing/>
            </w:pPr>
          </w:p>
        </w:tc>
        <w:tc>
          <w:tcPr>
            <w:tcW w:w="2000" w:type="dxa"/>
          </w:tcPr>
          <w:p w14:paraId="1E3E4676" w14:textId="77777777" w:rsidR="00D76F67" w:rsidRDefault="00D76F67" w:rsidP="000F5BB1">
            <w:pPr>
              <w:contextualSpacing/>
            </w:pPr>
          </w:p>
        </w:tc>
      </w:tr>
      <w:tr w:rsidR="00D76F67" w14:paraId="54566EFD" w14:textId="77777777" w:rsidTr="000F5BB1">
        <w:tc>
          <w:tcPr>
            <w:tcW w:w="1680" w:type="dxa"/>
          </w:tcPr>
          <w:p w14:paraId="6BD7DF67" w14:textId="77777777" w:rsidR="00D76F67" w:rsidRDefault="00D76F67" w:rsidP="000F5BB1">
            <w:pPr>
              <w:contextualSpacing/>
            </w:pPr>
            <w:r>
              <w:t>Transportation</w:t>
            </w:r>
          </w:p>
        </w:tc>
        <w:tc>
          <w:tcPr>
            <w:tcW w:w="2455" w:type="dxa"/>
          </w:tcPr>
          <w:p w14:paraId="53A26C8D" w14:textId="77777777" w:rsidR="00D76F67" w:rsidRDefault="00D76F67" w:rsidP="000F5BB1">
            <w:pPr>
              <w:contextualSpacing/>
            </w:pPr>
            <w:r>
              <w:t>Participant utilizes housing case manager to meet transportation needs 1 or more times per month</w:t>
            </w:r>
          </w:p>
        </w:tc>
        <w:tc>
          <w:tcPr>
            <w:tcW w:w="2520" w:type="dxa"/>
          </w:tcPr>
          <w:p w14:paraId="192B3A10" w14:textId="77777777" w:rsidR="00D76F67" w:rsidRDefault="00D76F67" w:rsidP="000F5BB1">
            <w:pPr>
              <w:contextualSpacing/>
            </w:pPr>
            <w:r>
              <w:t>Participant has used housing case manager to meet transportation needs 1-2 times in the past 3 months</w:t>
            </w:r>
          </w:p>
          <w:p w14:paraId="2A5F2D50" w14:textId="77777777" w:rsidR="00D76F67" w:rsidRDefault="00D76F67" w:rsidP="000F5BB1">
            <w:pPr>
              <w:contextualSpacing/>
            </w:pPr>
          </w:p>
        </w:tc>
        <w:tc>
          <w:tcPr>
            <w:tcW w:w="2340" w:type="dxa"/>
          </w:tcPr>
          <w:p w14:paraId="205A2411" w14:textId="77777777" w:rsidR="00D76F67" w:rsidRDefault="00D76F67" w:rsidP="000F5BB1">
            <w:pPr>
              <w:contextualSpacing/>
            </w:pPr>
            <w:r>
              <w:t>Participant has used housing case manager for assistance with transportation but has other ways of meeting this need</w:t>
            </w:r>
          </w:p>
        </w:tc>
        <w:tc>
          <w:tcPr>
            <w:tcW w:w="2177" w:type="dxa"/>
          </w:tcPr>
          <w:p w14:paraId="3D265706" w14:textId="77777777" w:rsidR="00D76F67" w:rsidRDefault="00D76F67" w:rsidP="000F5BB1">
            <w:pPr>
              <w:contextualSpacing/>
            </w:pPr>
            <w:r>
              <w:t>Participant transportation needs are met outside of the housing case manager</w:t>
            </w:r>
          </w:p>
        </w:tc>
        <w:tc>
          <w:tcPr>
            <w:tcW w:w="1218" w:type="dxa"/>
          </w:tcPr>
          <w:p w14:paraId="02E55986" w14:textId="77777777" w:rsidR="00D76F67" w:rsidRDefault="00D76F67" w:rsidP="000F5BB1">
            <w:pPr>
              <w:contextualSpacing/>
            </w:pPr>
          </w:p>
        </w:tc>
        <w:tc>
          <w:tcPr>
            <w:tcW w:w="2000" w:type="dxa"/>
          </w:tcPr>
          <w:p w14:paraId="33A82313" w14:textId="77777777" w:rsidR="00D76F67" w:rsidRDefault="00D76F67" w:rsidP="000F5BB1">
            <w:pPr>
              <w:contextualSpacing/>
            </w:pPr>
          </w:p>
        </w:tc>
      </w:tr>
    </w:tbl>
    <w:p w14:paraId="12ECBDA6" w14:textId="01EC693F" w:rsidR="00D76F67" w:rsidRDefault="00D76F67" w:rsidP="00D76F67">
      <w:pPr>
        <w:spacing w:after="0" w:line="240" w:lineRule="auto"/>
        <w:contextualSpacing/>
      </w:pPr>
      <w:r>
        <w:t>*Examples of community supports are family, food shelves, drop in centers, support groups, faith communities, volunteer activities, community center, etc.</w:t>
      </w:r>
    </w:p>
    <w:p w14:paraId="658E4B16" w14:textId="77777777" w:rsidR="00D76F67" w:rsidRPr="00D76F67" w:rsidRDefault="00D76F67" w:rsidP="00D76F67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Ind w:w="11155" w:type="dxa"/>
        <w:tblLook w:val="04A0" w:firstRow="1" w:lastRow="0" w:firstColumn="1" w:lastColumn="0" w:noHBand="0" w:noVBand="1"/>
      </w:tblPr>
      <w:tblGrid>
        <w:gridCol w:w="3235"/>
      </w:tblGrid>
      <w:tr w:rsidR="00D76F67" w14:paraId="3362A6F0" w14:textId="77777777" w:rsidTr="000F5BB1">
        <w:trPr>
          <w:trHeight w:val="530"/>
        </w:trPr>
        <w:tc>
          <w:tcPr>
            <w:tcW w:w="3235" w:type="dxa"/>
          </w:tcPr>
          <w:p w14:paraId="1F3445B3" w14:textId="5CCE224C" w:rsidR="00D76F67" w:rsidRPr="00AB7086" w:rsidRDefault="00D76F67" w:rsidP="000F5BB1">
            <w:pPr>
              <w:contextualSpacing/>
              <w:rPr>
                <w:b/>
                <w:bCs/>
                <w:sz w:val="28"/>
                <w:szCs w:val="28"/>
              </w:rPr>
            </w:pPr>
            <w:r w:rsidRPr="00AB7086">
              <w:rPr>
                <w:b/>
                <w:bCs/>
                <w:sz w:val="28"/>
                <w:szCs w:val="28"/>
              </w:rPr>
              <w:t xml:space="preserve">Section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AB7086">
              <w:rPr>
                <w:b/>
                <w:bCs/>
                <w:sz w:val="28"/>
                <w:szCs w:val="28"/>
              </w:rPr>
              <w:t xml:space="preserve"> Total:</w:t>
            </w:r>
          </w:p>
        </w:tc>
      </w:tr>
    </w:tbl>
    <w:p w14:paraId="28C999F6" w14:textId="592442C4" w:rsidR="00C679C3" w:rsidRDefault="00C679C3" w:rsidP="005C42C6">
      <w:pPr>
        <w:spacing w:after="0" w:line="240" w:lineRule="auto"/>
        <w:contextualSpacing/>
      </w:pPr>
    </w:p>
    <w:tbl>
      <w:tblPr>
        <w:tblStyle w:val="TableGrid"/>
        <w:tblW w:w="14405" w:type="dxa"/>
        <w:tblInd w:w="-5" w:type="dxa"/>
        <w:tblLook w:val="04A0" w:firstRow="1" w:lastRow="0" w:firstColumn="1" w:lastColumn="0" w:noHBand="0" w:noVBand="1"/>
      </w:tblPr>
      <w:tblGrid>
        <w:gridCol w:w="8110"/>
        <w:gridCol w:w="4495"/>
        <w:gridCol w:w="1800"/>
      </w:tblGrid>
      <w:tr w:rsidR="007A6C09" w14:paraId="39ED172D" w14:textId="77777777" w:rsidTr="007A6C09">
        <w:tc>
          <w:tcPr>
            <w:tcW w:w="8110" w:type="dxa"/>
            <w:shd w:val="clear" w:color="auto" w:fill="D9D9D9" w:themeFill="background1" w:themeFillShade="D9"/>
          </w:tcPr>
          <w:p w14:paraId="25095B98" w14:textId="6774177F" w:rsidR="007A6C09" w:rsidRPr="007A6C09" w:rsidRDefault="007A6C09" w:rsidP="00B359B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A6C09">
              <w:rPr>
                <w:b/>
                <w:bCs/>
                <w:sz w:val="24"/>
                <w:szCs w:val="24"/>
              </w:rPr>
              <w:t>Housing Case Manager Comments and Additional Considerations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14:paraId="6E4F282C" w14:textId="353A9F98" w:rsidR="007A6C09" w:rsidRPr="007A6C09" w:rsidRDefault="007A6C09" w:rsidP="00B359B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A6C09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DC50210" w14:textId="2FAB0A9D" w:rsidR="007A6C09" w:rsidRPr="007A6C09" w:rsidRDefault="007A6C09" w:rsidP="00B359B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A6C09">
              <w:rPr>
                <w:b/>
                <w:bCs/>
                <w:sz w:val="24"/>
                <w:szCs w:val="24"/>
              </w:rPr>
              <w:t>Total for Section</w:t>
            </w:r>
          </w:p>
        </w:tc>
      </w:tr>
      <w:tr w:rsidR="007A6C09" w14:paraId="0570BA7E" w14:textId="77777777" w:rsidTr="007A6C09">
        <w:trPr>
          <w:trHeight w:val="440"/>
        </w:trPr>
        <w:tc>
          <w:tcPr>
            <w:tcW w:w="8110" w:type="dxa"/>
            <w:vMerge w:val="restart"/>
          </w:tcPr>
          <w:p w14:paraId="1E2F7202" w14:textId="77777777" w:rsidR="007A6C09" w:rsidRDefault="007A6C09" w:rsidP="005C42C6">
            <w:pPr>
              <w:contextualSpacing/>
            </w:pPr>
          </w:p>
        </w:tc>
        <w:tc>
          <w:tcPr>
            <w:tcW w:w="4495" w:type="dxa"/>
            <w:shd w:val="clear" w:color="auto" w:fill="00B0F0"/>
          </w:tcPr>
          <w:p w14:paraId="54DD9F3A" w14:textId="730B93BB" w:rsidR="007A6C09" w:rsidRDefault="007A6C09" w:rsidP="005C42C6">
            <w:pPr>
              <w:contextualSpacing/>
            </w:pPr>
            <w:r>
              <w:t>Section 1: Wellness</w:t>
            </w:r>
          </w:p>
        </w:tc>
        <w:tc>
          <w:tcPr>
            <w:tcW w:w="1800" w:type="dxa"/>
          </w:tcPr>
          <w:p w14:paraId="55324AE9" w14:textId="77777777" w:rsidR="007A6C09" w:rsidRDefault="007A6C09" w:rsidP="005C42C6">
            <w:pPr>
              <w:contextualSpacing/>
            </w:pPr>
          </w:p>
        </w:tc>
      </w:tr>
      <w:tr w:rsidR="007A6C09" w14:paraId="6C3D0229" w14:textId="77777777" w:rsidTr="007A6C09">
        <w:trPr>
          <w:trHeight w:val="440"/>
        </w:trPr>
        <w:tc>
          <w:tcPr>
            <w:tcW w:w="8110" w:type="dxa"/>
            <w:vMerge/>
          </w:tcPr>
          <w:p w14:paraId="28A1F740" w14:textId="77777777" w:rsidR="007A6C09" w:rsidRDefault="007A6C09" w:rsidP="005C42C6">
            <w:pPr>
              <w:contextualSpacing/>
            </w:pPr>
          </w:p>
        </w:tc>
        <w:tc>
          <w:tcPr>
            <w:tcW w:w="4495" w:type="dxa"/>
            <w:shd w:val="clear" w:color="auto" w:fill="92D050"/>
          </w:tcPr>
          <w:p w14:paraId="50AF3230" w14:textId="1D3580FC" w:rsidR="007A6C09" w:rsidRDefault="007A6C09" w:rsidP="005C42C6">
            <w:pPr>
              <w:contextualSpacing/>
            </w:pPr>
            <w:r>
              <w:t>Section 2: Financial Responsibility and Income</w:t>
            </w:r>
          </w:p>
        </w:tc>
        <w:tc>
          <w:tcPr>
            <w:tcW w:w="1800" w:type="dxa"/>
          </w:tcPr>
          <w:p w14:paraId="6C25410A" w14:textId="77777777" w:rsidR="007A6C09" w:rsidRDefault="007A6C09" w:rsidP="005C42C6">
            <w:pPr>
              <w:contextualSpacing/>
            </w:pPr>
          </w:p>
        </w:tc>
      </w:tr>
      <w:tr w:rsidR="007A6C09" w14:paraId="5671BD6E" w14:textId="77777777" w:rsidTr="007A6C09">
        <w:trPr>
          <w:trHeight w:val="368"/>
        </w:trPr>
        <w:tc>
          <w:tcPr>
            <w:tcW w:w="8110" w:type="dxa"/>
            <w:vMerge/>
          </w:tcPr>
          <w:p w14:paraId="06AC2C43" w14:textId="77777777" w:rsidR="007A6C09" w:rsidRDefault="007A6C09" w:rsidP="005C42C6">
            <w:pPr>
              <w:contextualSpacing/>
            </w:pPr>
          </w:p>
        </w:tc>
        <w:tc>
          <w:tcPr>
            <w:tcW w:w="4495" w:type="dxa"/>
            <w:shd w:val="clear" w:color="auto" w:fill="CC99FF"/>
          </w:tcPr>
          <w:p w14:paraId="7B88BD87" w14:textId="68971276" w:rsidR="007A6C09" w:rsidRDefault="007A6C09" w:rsidP="005C42C6">
            <w:pPr>
              <w:contextualSpacing/>
            </w:pPr>
            <w:r>
              <w:t>Section 3: Housing</w:t>
            </w:r>
          </w:p>
        </w:tc>
        <w:tc>
          <w:tcPr>
            <w:tcW w:w="1800" w:type="dxa"/>
          </w:tcPr>
          <w:p w14:paraId="47DBCDC4" w14:textId="77777777" w:rsidR="007A6C09" w:rsidRDefault="007A6C09" w:rsidP="005C42C6">
            <w:pPr>
              <w:contextualSpacing/>
            </w:pPr>
          </w:p>
        </w:tc>
      </w:tr>
      <w:tr w:rsidR="007A6C09" w14:paraId="6FA8B87C" w14:textId="77777777" w:rsidTr="007A6C09">
        <w:trPr>
          <w:trHeight w:val="431"/>
        </w:trPr>
        <w:tc>
          <w:tcPr>
            <w:tcW w:w="8110" w:type="dxa"/>
            <w:vMerge/>
            <w:tcBorders>
              <w:bottom w:val="single" w:sz="4" w:space="0" w:color="auto"/>
            </w:tcBorders>
          </w:tcPr>
          <w:p w14:paraId="7E94EAB3" w14:textId="77777777" w:rsidR="007A6C09" w:rsidRDefault="007A6C09" w:rsidP="005C42C6">
            <w:pPr>
              <w:contextualSpacing/>
            </w:pP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F577E3"/>
          </w:tcPr>
          <w:p w14:paraId="516197B1" w14:textId="162AAF54" w:rsidR="007A6C09" w:rsidRDefault="007A6C09" w:rsidP="005C42C6">
            <w:pPr>
              <w:contextualSpacing/>
            </w:pPr>
            <w:r>
              <w:t>Section 4: Supportive Services and Resources</w:t>
            </w:r>
          </w:p>
        </w:tc>
        <w:tc>
          <w:tcPr>
            <w:tcW w:w="1800" w:type="dxa"/>
          </w:tcPr>
          <w:p w14:paraId="2805555E" w14:textId="77777777" w:rsidR="007A6C09" w:rsidRDefault="007A6C09" w:rsidP="005C42C6">
            <w:pPr>
              <w:contextualSpacing/>
            </w:pPr>
          </w:p>
        </w:tc>
      </w:tr>
      <w:tr w:rsidR="007A6C09" w14:paraId="4715CDB2" w14:textId="77777777" w:rsidTr="001E3DA4">
        <w:trPr>
          <w:trHeight w:val="665"/>
        </w:trPr>
        <w:tc>
          <w:tcPr>
            <w:tcW w:w="12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B37B33" w14:textId="31FCD648" w:rsidR="007A6C09" w:rsidRPr="00B359BA" w:rsidRDefault="007A6C09" w:rsidP="00B359BA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B359BA">
              <w:rPr>
                <w:b/>
                <w:bCs/>
                <w:sz w:val="28"/>
                <w:szCs w:val="28"/>
              </w:rPr>
              <w:t>Total Assessment Score: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78A135E" w14:textId="77777777" w:rsidR="007A6C09" w:rsidRDefault="007A6C09" w:rsidP="005C42C6">
            <w:pPr>
              <w:contextualSpacing/>
            </w:pPr>
          </w:p>
        </w:tc>
      </w:tr>
    </w:tbl>
    <w:p w14:paraId="40B8941D" w14:textId="46736519" w:rsidR="00A644C5" w:rsidRPr="005C42C6" w:rsidRDefault="00B359BA" w:rsidP="005C42C6">
      <w:pPr>
        <w:spacing w:after="0" w:line="240" w:lineRule="auto"/>
        <w:contextualSpacing/>
      </w:pPr>
      <w:r>
        <w:tab/>
      </w:r>
      <w:r>
        <w:tab/>
      </w:r>
    </w:p>
    <w:sectPr w:rsidR="00A644C5" w:rsidRPr="005C42C6" w:rsidSect="00F3449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B92D1" w14:textId="77777777" w:rsidR="00D058F8" w:rsidRDefault="00D058F8" w:rsidP="00D058F8">
      <w:pPr>
        <w:spacing w:after="0" w:line="240" w:lineRule="auto"/>
      </w:pPr>
      <w:r>
        <w:separator/>
      </w:r>
    </w:p>
  </w:endnote>
  <w:endnote w:type="continuationSeparator" w:id="0">
    <w:p w14:paraId="7619D369" w14:textId="77777777" w:rsidR="00D058F8" w:rsidRDefault="00D058F8" w:rsidP="00D0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7E9C" w14:textId="50BD42A8" w:rsidR="00D058F8" w:rsidRDefault="00D058F8" w:rsidP="00D058F8">
    <w:pPr>
      <w:pStyle w:val="Footer"/>
      <w:tabs>
        <w:tab w:val="clear" w:pos="9360"/>
        <w:tab w:val="right" w:pos="14400"/>
      </w:tabs>
    </w:pPr>
    <w:r>
      <w:t>River Valleys CoC – Move Up Voucher Program</w:t>
    </w:r>
    <w:r>
      <w:tab/>
    </w:r>
    <w:r>
      <w:tab/>
    </w:r>
    <w:r>
      <w:t>PSH</w:t>
    </w:r>
    <w:r>
      <w:t xml:space="preserve"> Assessment –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3D0F5" w14:textId="77777777" w:rsidR="00D058F8" w:rsidRDefault="00D058F8" w:rsidP="00D058F8">
      <w:pPr>
        <w:spacing w:after="0" w:line="240" w:lineRule="auto"/>
      </w:pPr>
      <w:r>
        <w:separator/>
      </w:r>
    </w:p>
  </w:footnote>
  <w:footnote w:type="continuationSeparator" w:id="0">
    <w:p w14:paraId="20B4188A" w14:textId="77777777" w:rsidR="00D058F8" w:rsidRDefault="00D058F8" w:rsidP="00D0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54777"/>
    <w:multiLevelType w:val="hybridMultilevel"/>
    <w:tmpl w:val="C18A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3"/>
    <w:rsid w:val="000D349C"/>
    <w:rsid w:val="000F6E2B"/>
    <w:rsid w:val="001C5923"/>
    <w:rsid w:val="001E3DA4"/>
    <w:rsid w:val="002751F5"/>
    <w:rsid w:val="00374563"/>
    <w:rsid w:val="004879C4"/>
    <w:rsid w:val="005B413C"/>
    <w:rsid w:val="005C42C6"/>
    <w:rsid w:val="00671C46"/>
    <w:rsid w:val="00694C6D"/>
    <w:rsid w:val="006B1B66"/>
    <w:rsid w:val="006C7477"/>
    <w:rsid w:val="006E28E7"/>
    <w:rsid w:val="007116F9"/>
    <w:rsid w:val="00721A47"/>
    <w:rsid w:val="007A5B85"/>
    <w:rsid w:val="007A6C09"/>
    <w:rsid w:val="007C58E2"/>
    <w:rsid w:val="007F0222"/>
    <w:rsid w:val="00895C87"/>
    <w:rsid w:val="008C13D6"/>
    <w:rsid w:val="00903C5D"/>
    <w:rsid w:val="00A268F7"/>
    <w:rsid w:val="00A644C5"/>
    <w:rsid w:val="00A73186"/>
    <w:rsid w:val="00AB7086"/>
    <w:rsid w:val="00AD3C85"/>
    <w:rsid w:val="00B359BA"/>
    <w:rsid w:val="00B87EDE"/>
    <w:rsid w:val="00BF60BD"/>
    <w:rsid w:val="00C679C3"/>
    <w:rsid w:val="00D058F8"/>
    <w:rsid w:val="00D76F67"/>
    <w:rsid w:val="00D8660E"/>
    <w:rsid w:val="00E0266D"/>
    <w:rsid w:val="00F34491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BFCF35"/>
  <w15:chartTrackingRefBased/>
  <w15:docId w15:val="{8A5C3ADA-AFE7-4ADA-ABDA-9D1CEE5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18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F8"/>
  </w:style>
  <w:style w:type="paragraph" w:styleId="Header">
    <w:name w:val="header"/>
    <w:basedOn w:val="Normal"/>
    <w:link w:val="HeaderChar"/>
    <w:uiPriority w:val="99"/>
    <w:unhideWhenUsed/>
    <w:rsid w:val="00D0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County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Brusse Ashley</dc:creator>
  <cp:keywords/>
  <dc:description/>
  <cp:lastModifiedBy>Jennifer Prins</cp:lastModifiedBy>
  <cp:revision>10</cp:revision>
  <dcterms:created xsi:type="dcterms:W3CDTF">2021-06-15T17:33:00Z</dcterms:created>
  <dcterms:modified xsi:type="dcterms:W3CDTF">2021-07-01T20:49:00Z</dcterms:modified>
</cp:coreProperties>
</file>